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87BAE" w:rsidRPr="005208F4" w:rsidRDefault="00582A74" w:rsidP="005208F4">
      <w:pPr>
        <w:jc w:val="righ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П</w:t>
      </w:r>
      <w:r w:rsidR="005208F4" w:rsidRPr="005208F4">
        <w:rPr>
          <w:rFonts w:ascii="Times New Roman" w:hAnsi="Times New Roman" w:cs="Times New Roman"/>
        </w:rPr>
        <w:t xml:space="preserve">риложение </w:t>
      </w:r>
      <w:r w:rsidR="008C3A4A">
        <w:rPr>
          <w:rFonts w:ascii="Times New Roman" w:hAnsi="Times New Roman" w:cs="Times New Roman"/>
        </w:rPr>
        <w:t>4</w:t>
      </w:r>
      <w:bookmarkStart w:id="0" w:name="_GoBack"/>
      <w:bookmarkEnd w:id="0"/>
      <w:r w:rsidR="005208F4" w:rsidRPr="005208F4">
        <w:rPr>
          <w:rFonts w:ascii="Times New Roman" w:hAnsi="Times New Roman" w:cs="Times New Roman"/>
        </w:rPr>
        <w:t xml:space="preserve"> к описанию объекта закупки</w:t>
      </w:r>
    </w:p>
    <w:p w:rsidR="00695D7E" w:rsidRDefault="00695D7E" w:rsidP="00695D7E"/>
    <w:p w:rsidR="00695D7E" w:rsidRDefault="00695D7E" w:rsidP="00695D7E"/>
    <w:p w:rsidR="00695D7E" w:rsidRDefault="00695D7E" w:rsidP="00695D7E"/>
    <w:p w:rsidR="00695D7E" w:rsidRDefault="00695D7E" w:rsidP="00695D7E"/>
    <w:p w:rsidR="00695D7E" w:rsidRPr="00695D7E" w:rsidRDefault="00695D7E" w:rsidP="00695D7E"/>
    <w:p w:rsidR="00487BAE" w:rsidRPr="00695D7E" w:rsidRDefault="00487BAE" w:rsidP="00695D7E"/>
    <w:p w:rsidR="00487BAE" w:rsidRPr="00695D7E" w:rsidRDefault="00487BAE" w:rsidP="00695D7E"/>
    <w:p w:rsidR="007A4249" w:rsidRPr="008E5E36" w:rsidRDefault="007A4249" w:rsidP="00F4082C">
      <w:pPr>
        <w:pStyle w:val="1"/>
        <w:jc w:val="center"/>
        <w:rPr>
          <w:color w:val="525252" w:themeColor="accent3" w:themeShade="80"/>
          <w:sz w:val="48"/>
          <w:szCs w:val="48"/>
        </w:rPr>
      </w:pPr>
      <w:bookmarkStart w:id="1" w:name="_Toc486958203"/>
      <w:r w:rsidRPr="008E5E36">
        <w:rPr>
          <w:color w:val="525252" w:themeColor="accent3" w:themeShade="80"/>
          <w:sz w:val="48"/>
          <w:szCs w:val="48"/>
        </w:rPr>
        <w:t>РУКОВОДСТВО</w:t>
      </w:r>
      <w:r w:rsidR="00F4082C" w:rsidRPr="008E5E36">
        <w:rPr>
          <w:color w:val="525252" w:themeColor="accent3" w:themeShade="80"/>
          <w:sz w:val="48"/>
          <w:szCs w:val="48"/>
        </w:rPr>
        <w:t xml:space="preserve"> ПОЛЬЗОВАТЕЛЯ</w:t>
      </w:r>
      <w:bookmarkEnd w:id="1"/>
      <w:r w:rsidRPr="008E5E36">
        <w:rPr>
          <w:color w:val="525252" w:themeColor="accent3" w:themeShade="80"/>
          <w:sz w:val="48"/>
          <w:szCs w:val="48"/>
        </w:rPr>
        <w:t xml:space="preserve"> </w:t>
      </w:r>
    </w:p>
    <w:p w:rsidR="00DC71D2" w:rsidRPr="008E5E36" w:rsidRDefault="008E5E36" w:rsidP="008E5E36">
      <w:pPr>
        <w:ind w:left="2832"/>
        <w:rPr>
          <w:sz w:val="48"/>
          <w:szCs w:val="48"/>
        </w:rPr>
      </w:pPr>
      <w:r w:rsidRPr="008E5E36">
        <w:rPr>
          <w:color w:val="525252" w:themeColor="accent3" w:themeShade="80"/>
          <w:sz w:val="48"/>
          <w:szCs w:val="48"/>
        </w:rPr>
        <w:t xml:space="preserve">     </w:t>
      </w:r>
      <w:r>
        <w:rPr>
          <w:color w:val="525252" w:themeColor="accent3" w:themeShade="80"/>
          <w:sz w:val="48"/>
          <w:szCs w:val="48"/>
        </w:rPr>
        <w:t>по работе в</w:t>
      </w:r>
      <w:r w:rsidR="007A4249" w:rsidRPr="008E5E36">
        <w:rPr>
          <w:color w:val="525252" w:themeColor="accent3" w:themeShade="80"/>
          <w:sz w:val="48"/>
          <w:szCs w:val="48"/>
        </w:rPr>
        <w:t xml:space="preserve"> АИС МБС</w:t>
      </w:r>
      <w:r w:rsidR="00DC71D2" w:rsidRPr="008E5E36">
        <w:rPr>
          <w:sz w:val="48"/>
          <w:szCs w:val="48"/>
        </w:rPr>
        <w:br w:type="page"/>
      </w:r>
    </w:p>
    <w:sdt>
      <w:sdtPr>
        <w:rPr>
          <w:rFonts w:asciiTheme="minorHAnsi" w:eastAsiaTheme="minorHAnsi" w:hAnsiTheme="minorHAnsi" w:cstheme="minorBidi"/>
          <w:b w:val="0"/>
          <w:bCs w:val="0"/>
          <w:color w:val="auto"/>
          <w:sz w:val="22"/>
          <w:szCs w:val="22"/>
          <w:lang w:eastAsia="en-US"/>
        </w:rPr>
        <w:id w:val="59145890"/>
        <w:docPartObj>
          <w:docPartGallery w:val="Table of Contents"/>
          <w:docPartUnique/>
        </w:docPartObj>
      </w:sdtPr>
      <w:sdtEndPr/>
      <w:sdtContent>
        <w:p w:rsidR="00DC7DB2" w:rsidRDefault="00DC7DB2">
          <w:pPr>
            <w:pStyle w:val="ad"/>
          </w:pPr>
          <w:r w:rsidRPr="00C11512">
            <w:rPr>
              <w:color w:val="445A65"/>
              <w:lang w:eastAsia="en-US"/>
            </w:rPr>
            <w:t>Оглавление</w:t>
          </w:r>
        </w:p>
        <w:p w:rsidR="008E5E36" w:rsidRDefault="00DC7DB2">
          <w:pPr>
            <w:pStyle w:val="11"/>
            <w:tabs>
              <w:tab w:val="right" w:leader="dot" w:pos="10621"/>
            </w:tabs>
            <w:rPr>
              <w:rFonts w:eastAsiaTheme="minorEastAsia"/>
              <w:noProof/>
              <w:lang w:eastAsia="ru-RU"/>
            </w:rPr>
          </w:pPr>
          <w:r>
            <w:fldChar w:fldCharType="begin"/>
          </w:r>
          <w:r>
            <w:instrText xml:space="preserve"> TOC \o "1-3" \h \z \u </w:instrText>
          </w:r>
          <w:r>
            <w:fldChar w:fldCharType="separate"/>
          </w:r>
          <w:hyperlink w:anchor="_Toc486958203" w:history="1">
            <w:r w:rsidR="008E5E36" w:rsidRPr="00681E7C">
              <w:rPr>
                <w:rStyle w:val="a4"/>
                <w:noProof/>
                <w:color w:val="023160" w:themeColor="hyperlink" w:themeShade="80"/>
              </w:rPr>
              <w:t>РУКОВОДСТВО ПОЛЬЗОВАТЕЛЯ</w:t>
            </w:r>
            <w:r w:rsidR="008E5E36">
              <w:rPr>
                <w:noProof/>
                <w:webHidden/>
              </w:rPr>
              <w:tab/>
            </w:r>
            <w:r w:rsidR="008E5E36">
              <w:rPr>
                <w:noProof/>
                <w:webHidden/>
              </w:rPr>
              <w:fldChar w:fldCharType="begin"/>
            </w:r>
            <w:r w:rsidR="008E5E36">
              <w:rPr>
                <w:noProof/>
                <w:webHidden/>
              </w:rPr>
              <w:instrText xml:space="preserve"> PAGEREF _Toc486958203 \h </w:instrText>
            </w:r>
            <w:r w:rsidR="008E5E36">
              <w:rPr>
                <w:noProof/>
                <w:webHidden/>
              </w:rPr>
            </w:r>
            <w:r w:rsidR="008E5E36">
              <w:rPr>
                <w:noProof/>
                <w:webHidden/>
              </w:rPr>
              <w:fldChar w:fldCharType="separate"/>
            </w:r>
            <w:r w:rsidR="008E5E36">
              <w:rPr>
                <w:noProof/>
                <w:webHidden/>
              </w:rPr>
              <w:t>1</w:t>
            </w:r>
            <w:r w:rsidR="008E5E36">
              <w:rPr>
                <w:noProof/>
                <w:webHidden/>
              </w:rPr>
              <w:fldChar w:fldCharType="end"/>
            </w:r>
          </w:hyperlink>
        </w:p>
        <w:p w:rsidR="008E5E36" w:rsidRDefault="00F84DBD">
          <w:pPr>
            <w:pStyle w:val="11"/>
            <w:tabs>
              <w:tab w:val="right" w:leader="dot" w:pos="10621"/>
            </w:tabs>
            <w:rPr>
              <w:rFonts w:eastAsiaTheme="minorEastAsia"/>
              <w:noProof/>
              <w:lang w:eastAsia="ru-RU"/>
            </w:rPr>
          </w:pPr>
          <w:hyperlink w:anchor="_Toc486958204" w:history="1">
            <w:r w:rsidR="008E5E36" w:rsidRPr="00681E7C">
              <w:rPr>
                <w:rStyle w:val="a4"/>
                <w:noProof/>
              </w:rPr>
              <w:t>1. Общая информация о системе</w:t>
            </w:r>
            <w:r w:rsidR="008E5E36">
              <w:rPr>
                <w:noProof/>
                <w:webHidden/>
              </w:rPr>
              <w:tab/>
            </w:r>
            <w:r w:rsidR="008E5E36">
              <w:rPr>
                <w:noProof/>
                <w:webHidden/>
              </w:rPr>
              <w:fldChar w:fldCharType="begin"/>
            </w:r>
            <w:r w:rsidR="008E5E36">
              <w:rPr>
                <w:noProof/>
                <w:webHidden/>
              </w:rPr>
              <w:instrText xml:space="preserve"> PAGEREF _Toc486958204 \h </w:instrText>
            </w:r>
            <w:r w:rsidR="008E5E36">
              <w:rPr>
                <w:noProof/>
                <w:webHidden/>
              </w:rPr>
            </w:r>
            <w:r w:rsidR="008E5E36">
              <w:rPr>
                <w:noProof/>
                <w:webHidden/>
              </w:rPr>
              <w:fldChar w:fldCharType="separate"/>
            </w:r>
            <w:r w:rsidR="008E5E36">
              <w:rPr>
                <w:noProof/>
                <w:webHidden/>
              </w:rPr>
              <w:t>3</w:t>
            </w:r>
            <w:r w:rsidR="008E5E36">
              <w:rPr>
                <w:noProof/>
                <w:webHidden/>
              </w:rPr>
              <w:fldChar w:fldCharType="end"/>
            </w:r>
          </w:hyperlink>
        </w:p>
        <w:p w:rsidR="008E5E36" w:rsidRDefault="00F84DBD">
          <w:pPr>
            <w:pStyle w:val="21"/>
            <w:tabs>
              <w:tab w:val="right" w:leader="dot" w:pos="10621"/>
            </w:tabs>
            <w:rPr>
              <w:rFonts w:eastAsiaTheme="minorEastAsia"/>
              <w:noProof/>
              <w:lang w:eastAsia="ru-RU"/>
            </w:rPr>
          </w:pPr>
          <w:hyperlink w:anchor="_Toc486958205" w:history="1">
            <w:r w:rsidR="008E5E36" w:rsidRPr="00681E7C">
              <w:rPr>
                <w:rStyle w:val="a4"/>
                <w:noProof/>
              </w:rPr>
              <w:t>1.1. Вход в систему</w:t>
            </w:r>
            <w:r w:rsidR="008E5E36">
              <w:rPr>
                <w:noProof/>
                <w:webHidden/>
              </w:rPr>
              <w:tab/>
            </w:r>
            <w:r w:rsidR="008E5E36">
              <w:rPr>
                <w:noProof/>
                <w:webHidden/>
              </w:rPr>
              <w:fldChar w:fldCharType="begin"/>
            </w:r>
            <w:r w:rsidR="008E5E36">
              <w:rPr>
                <w:noProof/>
                <w:webHidden/>
              </w:rPr>
              <w:instrText xml:space="preserve"> PAGEREF _Toc486958205 \h </w:instrText>
            </w:r>
            <w:r w:rsidR="008E5E36">
              <w:rPr>
                <w:noProof/>
                <w:webHidden/>
              </w:rPr>
            </w:r>
            <w:r w:rsidR="008E5E36">
              <w:rPr>
                <w:noProof/>
                <w:webHidden/>
              </w:rPr>
              <w:fldChar w:fldCharType="separate"/>
            </w:r>
            <w:r w:rsidR="008E5E36">
              <w:rPr>
                <w:noProof/>
                <w:webHidden/>
              </w:rPr>
              <w:t>3</w:t>
            </w:r>
            <w:r w:rsidR="008E5E36">
              <w:rPr>
                <w:noProof/>
                <w:webHidden/>
              </w:rPr>
              <w:fldChar w:fldCharType="end"/>
            </w:r>
          </w:hyperlink>
        </w:p>
        <w:p w:rsidR="008E5E36" w:rsidRDefault="00F84DBD">
          <w:pPr>
            <w:pStyle w:val="21"/>
            <w:tabs>
              <w:tab w:val="right" w:leader="dot" w:pos="10621"/>
            </w:tabs>
            <w:rPr>
              <w:rFonts w:eastAsiaTheme="minorEastAsia"/>
              <w:noProof/>
              <w:lang w:eastAsia="ru-RU"/>
            </w:rPr>
          </w:pPr>
          <w:hyperlink w:anchor="_Toc486958206" w:history="1">
            <w:r w:rsidR="008E5E36" w:rsidRPr="00681E7C">
              <w:rPr>
                <w:rStyle w:val="a4"/>
                <w:noProof/>
              </w:rPr>
              <w:t>1.2. Боковое меню</w:t>
            </w:r>
            <w:r w:rsidR="008E5E36">
              <w:rPr>
                <w:noProof/>
                <w:webHidden/>
              </w:rPr>
              <w:tab/>
            </w:r>
            <w:r w:rsidR="008E5E36">
              <w:rPr>
                <w:noProof/>
                <w:webHidden/>
              </w:rPr>
              <w:fldChar w:fldCharType="begin"/>
            </w:r>
            <w:r w:rsidR="008E5E36">
              <w:rPr>
                <w:noProof/>
                <w:webHidden/>
              </w:rPr>
              <w:instrText xml:space="preserve"> PAGEREF _Toc486958206 \h </w:instrText>
            </w:r>
            <w:r w:rsidR="008E5E36">
              <w:rPr>
                <w:noProof/>
                <w:webHidden/>
              </w:rPr>
            </w:r>
            <w:r w:rsidR="008E5E36">
              <w:rPr>
                <w:noProof/>
                <w:webHidden/>
              </w:rPr>
              <w:fldChar w:fldCharType="separate"/>
            </w:r>
            <w:r w:rsidR="008E5E36">
              <w:rPr>
                <w:noProof/>
                <w:webHidden/>
              </w:rPr>
              <w:t>4</w:t>
            </w:r>
            <w:r w:rsidR="008E5E36">
              <w:rPr>
                <w:noProof/>
                <w:webHidden/>
              </w:rPr>
              <w:fldChar w:fldCharType="end"/>
            </w:r>
          </w:hyperlink>
        </w:p>
        <w:p w:rsidR="008E5E36" w:rsidRDefault="00F84DBD">
          <w:pPr>
            <w:pStyle w:val="21"/>
            <w:tabs>
              <w:tab w:val="right" w:leader="dot" w:pos="10621"/>
            </w:tabs>
            <w:rPr>
              <w:rFonts w:eastAsiaTheme="minorEastAsia"/>
              <w:noProof/>
              <w:lang w:eastAsia="ru-RU"/>
            </w:rPr>
          </w:pPr>
          <w:hyperlink w:anchor="_Toc486958207" w:history="1">
            <w:r w:rsidR="008E5E36" w:rsidRPr="00681E7C">
              <w:rPr>
                <w:rStyle w:val="a4"/>
                <w:noProof/>
              </w:rPr>
              <w:t>1.3. Форма обратной связи</w:t>
            </w:r>
            <w:r w:rsidR="008E5E36">
              <w:rPr>
                <w:noProof/>
                <w:webHidden/>
              </w:rPr>
              <w:tab/>
            </w:r>
            <w:r w:rsidR="008E5E36">
              <w:rPr>
                <w:noProof/>
                <w:webHidden/>
              </w:rPr>
              <w:fldChar w:fldCharType="begin"/>
            </w:r>
            <w:r w:rsidR="008E5E36">
              <w:rPr>
                <w:noProof/>
                <w:webHidden/>
              </w:rPr>
              <w:instrText xml:space="preserve"> PAGEREF _Toc486958207 \h </w:instrText>
            </w:r>
            <w:r w:rsidR="008E5E36">
              <w:rPr>
                <w:noProof/>
                <w:webHidden/>
              </w:rPr>
            </w:r>
            <w:r w:rsidR="008E5E36">
              <w:rPr>
                <w:noProof/>
                <w:webHidden/>
              </w:rPr>
              <w:fldChar w:fldCharType="separate"/>
            </w:r>
            <w:r w:rsidR="008E5E36">
              <w:rPr>
                <w:noProof/>
                <w:webHidden/>
              </w:rPr>
              <w:t>4</w:t>
            </w:r>
            <w:r w:rsidR="008E5E36">
              <w:rPr>
                <w:noProof/>
                <w:webHidden/>
              </w:rPr>
              <w:fldChar w:fldCharType="end"/>
            </w:r>
          </w:hyperlink>
        </w:p>
        <w:p w:rsidR="008E5E36" w:rsidRDefault="00F84DBD">
          <w:pPr>
            <w:pStyle w:val="11"/>
            <w:tabs>
              <w:tab w:val="right" w:leader="dot" w:pos="10621"/>
            </w:tabs>
            <w:rPr>
              <w:rFonts w:eastAsiaTheme="minorEastAsia"/>
              <w:noProof/>
              <w:lang w:eastAsia="ru-RU"/>
            </w:rPr>
          </w:pPr>
          <w:hyperlink w:anchor="_Toc486958208" w:history="1">
            <w:r w:rsidR="008E5E36" w:rsidRPr="00681E7C">
              <w:rPr>
                <w:rStyle w:val="a4"/>
                <w:noProof/>
              </w:rPr>
              <w:t>2. Работа в системе</w:t>
            </w:r>
            <w:r w:rsidR="008E5E36">
              <w:rPr>
                <w:noProof/>
                <w:webHidden/>
              </w:rPr>
              <w:tab/>
            </w:r>
            <w:r w:rsidR="008E5E36">
              <w:rPr>
                <w:noProof/>
                <w:webHidden/>
              </w:rPr>
              <w:fldChar w:fldCharType="begin"/>
            </w:r>
            <w:r w:rsidR="008E5E36">
              <w:rPr>
                <w:noProof/>
                <w:webHidden/>
              </w:rPr>
              <w:instrText xml:space="preserve"> PAGEREF _Toc486958208 \h </w:instrText>
            </w:r>
            <w:r w:rsidR="008E5E36">
              <w:rPr>
                <w:noProof/>
                <w:webHidden/>
              </w:rPr>
            </w:r>
            <w:r w:rsidR="008E5E36">
              <w:rPr>
                <w:noProof/>
                <w:webHidden/>
              </w:rPr>
              <w:fldChar w:fldCharType="separate"/>
            </w:r>
            <w:r w:rsidR="008E5E36">
              <w:rPr>
                <w:noProof/>
                <w:webHidden/>
              </w:rPr>
              <w:t>6</w:t>
            </w:r>
            <w:r w:rsidR="008E5E36">
              <w:rPr>
                <w:noProof/>
                <w:webHidden/>
              </w:rPr>
              <w:fldChar w:fldCharType="end"/>
            </w:r>
          </w:hyperlink>
        </w:p>
        <w:p w:rsidR="008E5E36" w:rsidRDefault="00F84DBD">
          <w:pPr>
            <w:pStyle w:val="21"/>
            <w:tabs>
              <w:tab w:val="right" w:leader="dot" w:pos="10621"/>
            </w:tabs>
            <w:rPr>
              <w:rFonts w:eastAsiaTheme="minorEastAsia"/>
              <w:noProof/>
              <w:lang w:eastAsia="ru-RU"/>
            </w:rPr>
          </w:pPr>
          <w:hyperlink w:anchor="_Toc486958209" w:history="1">
            <w:r w:rsidR="008E5E36" w:rsidRPr="00681E7C">
              <w:rPr>
                <w:rStyle w:val="a4"/>
                <w:noProof/>
              </w:rPr>
              <w:t>2.1. Список объектов строительства</w:t>
            </w:r>
            <w:r w:rsidR="008E5E36">
              <w:rPr>
                <w:noProof/>
                <w:webHidden/>
              </w:rPr>
              <w:tab/>
            </w:r>
            <w:r w:rsidR="008E5E36">
              <w:rPr>
                <w:noProof/>
                <w:webHidden/>
              </w:rPr>
              <w:fldChar w:fldCharType="begin"/>
            </w:r>
            <w:r w:rsidR="008E5E36">
              <w:rPr>
                <w:noProof/>
                <w:webHidden/>
              </w:rPr>
              <w:instrText xml:space="preserve"> PAGEREF _Toc486958209 \h </w:instrText>
            </w:r>
            <w:r w:rsidR="008E5E36">
              <w:rPr>
                <w:noProof/>
                <w:webHidden/>
              </w:rPr>
            </w:r>
            <w:r w:rsidR="008E5E36">
              <w:rPr>
                <w:noProof/>
                <w:webHidden/>
              </w:rPr>
              <w:fldChar w:fldCharType="separate"/>
            </w:r>
            <w:r w:rsidR="008E5E36">
              <w:rPr>
                <w:noProof/>
                <w:webHidden/>
              </w:rPr>
              <w:t>6</w:t>
            </w:r>
            <w:r w:rsidR="008E5E36">
              <w:rPr>
                <w:noProof/>
                <w:webHidden/>
              </w:rPr>
              <w:fldChar w:fldCharType="end"/>
            </w:r>
          </w:hyperlink>
        </w:p>
        <w:p w:rsidR="008E5E36" w:rsidRDefault="00F84DBD">
          <w:pPr>
            <w:pStyle w:val="21"/>
            <w:tabs>
              <w:tab w:val="right" w:leader="dot" w:pos="10621"/>
            </w:tabs>
            <w:rPr>
              <w:rFonts w:eastAsiaTheme="minorEastAsia"/>
              <w:noProof/>
              <w:lang w:eastAsia="ru-RU"/>
            </w:rPr>
          </w:pPr>
          <w:hyperlink w:anchor="_Toc486958210" w:history="1">
            <w:r w:rsidR="008E5E36" w:rsidRPr="00681E7C">
              <w:rPr>
                <w:rStyle w:val="a4"/>
                <w:noProof/>
              </w:rPr>
              <w:t>2.2. Паспорт объекта</w:t>
            </w:r>
            <w:r w:rsidR="008E5E36">
              <w:rPr>
                <w:noProof/>
                <w:webHidden/>
              </w:rPr>
              <w:tab/>
            </w:r>
            <w:r w:rsidR="008E5E36">
              <w:rPr>
                <w:noProof/>
                <w:webHidden/>
              </w:rPr>
              <w:fldChar w:fldCharType="begin"/>
            </w:r>
            <w:r w:rsidR="008E5E36">
              <w:rPr>
                <w:noProof/>
                <w:webHidden/>
              </w:rPr>
              <w:instrText xml:space="preserve"> PAGEREF _Toc486958210 \h </w:instrText>
            </w:r>
            <w:r w:rsidR="008E5E36">
              <w:rPr>
                <w:noProof/>
                <w:webHidden/>
              </w:rPr>
            </w:r>
            <w:r w:rsidR="008E5E36">
              <w:rPr>
                <w:noProof/>
                <w:webHidden/>
              </w:rPr>
              <w:fldChar w:fldCharType="separate"/>
            </w:r>
            <w:r w:rsidR="008E5E36">
              <w:rPr>
                <w:noProof/>
                <w:webHidden/>
              </w:rPr>
              <w:t>7</w:t>
            </w:r>
            <w:r w:rsidR="008E5E36">
              <w:rPr>
                <w:noProof/>
                <w:webHidden/>
              </w:rPr>
              <w:fldChar w:fldCharType="end"/>
            </w:r>
          </w:hyperlink>
        </w:p>
        <w:p w:rsidR="008E5E36" w:rsidRDefault="00F84DBD">
          <w:pPr>
            <w:pStyle w:val="21"/>
            <w:tabs>
              <w:tab w:val="right" w:leader="dot" w:pos="10621"/>
            </w:tabs>
            <w:rPr>
              <w:rFonts w:eastAsiaTheme="minorEastAsia"/>
              <w:noProof/>
              <w:lang w:eastAsia="ru-RU"/>
            </w:rPr>
          </w:pPr>
          <w:hyperlink w:anchor="_Toc486958211" w:history="1">
            <w:r w:rsidR="008E5E36" w:rsidRPr="00681E7C">
              <w:rPr>
                <w:rStyle w:val="a4"/>
                <w:noProof/>
              </w:rPr>
              <w:t>2.2.1. Фотографии объекта</w:t>
            </w:r>
            <w:r w:rsidR="008E5E36">
              <w:rPr>
                <w:noProof/>
                <w:webHidden/>
              </w:rPr>
              <w:tab/>
            </w:r>
            <w:r w:rsidR="008E5E36">
              <w:rPr>
                <w:noProof/>
                <w:webHidden/>
              </w:rPr>
              <w:fldChar w:fldCharType="begin"/>
            </w:r>
            <w:r w:rsidR="008E5E36">
              <w:rPr>
                <w:noProof/>
                <w:webHidden/>
              </w:rPr>
              <w:instrText xml:space="preserve"> PAGEREF _Toc486958211 \h </w:instrText>
            </w:r>
            <w:r w:rsidR="008E5E36">
              <w:rPr>
                <w:noProof/>
                <w:webHidden/>
              </w:rPr>
            </w:r>
            <w:r w:rsidR="008E5E36">
              <w:rPr>
                <w:noProof/>
                <w:webHidden/>
              </w:rPr>
              <w:fldChar w:fldCharType="separate"/>
            </w:r>
            <w:r w:rsidR="008E5E36">
              <w:rPr>
                <w:noProof/>
                <w:webHidden/>
              </w:rPr>
              <w:t>8</w:t>
            </w:r>
            <w:r w:rsidR="008E5E36">
              <w:rPr>
                <w:noProof/>
                <w:webHidden/>
              </w:rPr>
              <w:fldChar w:fldCharType="end"/>
            </w:r>
          </w:hyperlink>
        </w:p>
        <w:p w:rsidR="008E5E36" w:rsidRDefault="00F84DBD">
          <w:pPr>
            <w:pStyle w:val="21"/>
            <w:tabs>
              <w:tab w:val="right" w:leader="dot" w:pos="10621"/>
            </w:tabs>
            <w:rPr>
              <w:rFonts w:eastAsiaTheme="minorEastAsia"/>
              <w:noProof/>
              <w:lang w:eastAsia="ru-RU"/>
            </w:rPr>
          </w:pPr>
          <w:hyperlink w:anchor="_Toc486958212" w:history="1">
            <w:r w:rsidR="008E5E36" w:rsidRPr="00681E7C">
              <w:rPr>
                <w:rStyle w:val="a4"/>
                <w:noProof/>
              </w:rPr>
              <w:t>2.2.2. Камеры на объекте</w:t>
            </w:r>
            <w:r w:rsidR="008E5E36">
              <w:rPr>
                <w:noProof/>
                <w:webHidden/>
              </w:rPr>
              <w:tab/>
            </w:r>
            <w:r w:rsidR="008E5E36">
              <w:rPr>
                <w:noProof/>
                <w:webHidden/>
              </w:rPr>
              <w:fldChar w:fldCharType="begin"/>
            </w:r>
            <w:r w:rsidR="008E5E36">
              <w:rPr>
                <w:noProof/>
                <w:webHidden/>
              </w:rPr>
              <w:instrText xml:space="preserve"> PAGEREF _Toc486958212 \h </w:instrText>
            </w:r>
            <w:r w:rsidR="008E5E36">
              <w:rPr>
                <w:noProof/>
                <w:webHidden/>
              </w:rPr>
            </w:r>
            <w:r w:rsidR="008E5E36">
              <w:rPr>
                <w:noProof/>
                <w:webHidden/>
              </w:rPr>
              <w:fldChar w:fldCharType="separate"/>
            </w:r>
            <w:r w:rsidR="008E5E36">
              <w:rPr>
                <w:noProof/>
                <w:webHidden/>
              </w:rPr>
              <w:t>9</w:t>
            </w:r>
            <w:r w:rsidR="008E5E36">
              <w:rPr>
                <w:noProof/>
                <w:webHidden/>
              </w:rPr>
              <w:fldChar w:fldCharType="end"/>
            </w:r>
          </w:hyperlink>
        </w:p>
        <w:p w:rsidR="008E5E36" w:rsidRDefault="00F84DBD">
          <w:pPr>
            <w:pStyle w:val="21"/>
            <w:tabs>
              <w:tab w:val="right" w:leader="dot" w:pos="10621"/>
            </w:tabs>
            <w:rPr>
              <w:rFonts w:eastAsiaTheme="minorEastAsia"/>
              <w:noProof/>
              <w:lang w:eastAsia="ru-RU"/>
            </w:rPr>
          </w:pPr>
          <w:hyperlink w:anchor="_Toc486958213" w:history="1">
            <w:r w:rsidR="008E5E36" w:rsidRPr="00681E7C">
              <w:rPr>
                <w:rStyle w:val="a4"/>
                <w:noProof/>
              </w:rPr>
              <w:t>2.2.3. Контакты</w:t>
            </w:r>
            <w:r w:rsidR="008E5E36">
              <w:rPr>
                <w:noProof/>
                <w:webHidden/>
              </w:rPr>
              <w:tab/>
            </w:r>
            <w:r w:rsidR="008E5E36">
              <w:rPr>
                <w:noProof/>
                <w:webHidden/>
              </w:rPr>
              <w:fldChar w:fldCharType="begin"/>
            </w:r>
            <w:r w:rsidR="008E5E36">
              <w:rPr>
                <w:noProof/>
                <w:webHidden/>
              </w:rPr>
              <w:instrText xml:space="preserve"> PAGEREF _Toc486958213 \h </w:instrText>
            </w:r>
            <w:r w:rsidR="008E5E36">
              <w:rPr>
                <w:noProof/>
                <w:webHidden/>
              </w:rPr>
            </w:r>
            <w:r w:rsidR="008E5E36">
              <w:rPr>
                <w:noProof/>
                <w:webHidden/>
              </w:rPr>
              <w:fldChar w:fldCharType="separate"/>
            </w:r>
            <w:r w:rsidR="008E5E36">
              <w:rPr>
                <w:noProof/>
                <w:webHidden/>
              </w:rPr>
              <w:t>9</w:t>
            </w:r>
            <w:r w:rsidR="008E5E36">
              <w:rPr>
                <w:noProof/>
                <w:webHidden/>
              </w:rPr>
              <w:fldChar w:fldCharType="end"/>
            </w:r>
          </w:hyperlink>
        </w:p>
        <w:p w:rsidR="008E5E36" w:rsidRDefault="00F84DBD">
          <w:pPr>
            <w:pStyle w:val="21"/>
            <w:tabs>
              <w:tab w:val="right" w:leader="dot" w:pos="10621"/>
            </w:tabs>
            <w:rPr>
              <w:rFonts w:eastAsiaTheme="minorEastAsia"/>
              <w:noProof/>
              <w:lang w:eastAsia="ru-RU"/>
            </w:rPr>
          </w:pPr>
          <w:hyperlink w:anchor="_Toc486958214" w:history="1">
            <w:r w:rsidR="008E5E36" w:rsidRPr="00681E7C">
              <w:rPr>
                <w:rStyle w:val="a4"/>
                <w:noProof/>
              </w:rPr>
              <w:t>2.3. Документы</w:t>
            </w:r>
            <w:r w:rsidR="008E5E36">
              <w:rPr>
                <w:noProof/>
                <w:webHidden/>
              </w:rPr>
              <w:tab/>
            </w:r>
            <w:r w:rsidR="008E5E36">
              <w:rPr>
                <w:noProof/>
                <w:webHidden/>
              </w:rPr>
              <w:fldChar w:fldCharType="begin"/>
            </w:r>
            <w:r w:rsidR="008E5E36">
              <w:rPr>
                <w:noProof/>
                <w:webHidden/>
              </w:rPr>
              <w:instrText xml:space="preserve"> PAGEREF _Toc486958214 \h </w:instrText>
            </w:r>
            <w:r w:rsidR="008E5E36">
              <w:rPr>
                <w:noProof/>
                <w:webHidden/>
              </w:rPr>
            </w:r>
            <w:r w:rsidR="008E5E36">
              <w:rPr>
                <w:noProof/>
                <w:webHidden/>
              </w:rPr>
              <w:fldChar w:fldCharType="separate"/>
            </w:r>
            <w:r w:rsidR="008E5E36">
              <w:rPr>
                <w:noProof/>
                <w:webHidden/>
              </w:rPr>
              <w:t>11</w:t>
            </w:r>
            <w:r w:rsidR="008E5E36">
              <w:rPr>
                <w:noProof/>
                <w:webHidden/>
              </w:rPr>
              <w:fldChar w:fldCharType="end"/>
            </w:r>
          </w:hyperlink>
        </w:p>
        <w:p w:rsidR="008E5E36" w:rsidRDefault="00F84DBD">
          <w:pPr>
            <w:pStyle w:val="21"/>
            <w:tabs>
              <w:tab w:val="right" w:leader="dot" w:pos="10621"/>
            </w:tabs>
            <w:rPr>
              <w:rFonts w:eastAsiaTheme="minorEastAsia"/>
              <w:noProof/>
              <w:lang w:eastAsia="ru-RU"/>
            </w:rPr>
          </w:pPr>
          <w:hyperlink w:anchor="_Toc486958215" w:history="1">
            <w:r w:rsidR="008E5E36" w:rsidRPr="00681E7C">
              <w:rPr>
                <w:rStyle w:val="a4"/>
                <w:noProof/>
              </w:rPr>
              <w:t>2.4. Базовый план</w:t>
            </w:r>
            <w:r w:rsidR="008E5E36">
              <w:rPr>
                <w:noProof/>
                <w:webHidden/>
              </w:rPr>
              <w:tab/>
            </w:r>
            <w:r w:rsidR="008E5E36">
              <w:rPr>
                <w:noProof/>
                <w:webHidden/>
              </w:rPr>
              <w:fldChar w:fldCharType="begin"/>
            </w:r>
            <w:r w:rsidR="008E5E36">
              <w:rPr>
                <w:noProof/>
                <w:webHidden/>
              </w:rPr>
              <w:instrText xml:space="preserve"> PAGEREF _Toc486958215 \h </w:instrText>
            </w:r>
            <w:r w:rsidR="008E5E36">
              <w:rPr>
                <w:noProof/>
                <w:webHidden/>
              </w:rPr>
            </w:r>
            <w:r w:rsidR="008E5E36">
              <w:rPr>
                <w:noProof/>
                <w:webHidden/>
              </w:rPr>
              <w:fldChar w:fldCharType="separate"/>
            </w:r>
            <w:r w:rsidR="008E5E36">
              <w:rPr>
                <w:noProof/>
                <w:webHidden/>
              </w:rPr>
              <w:t>13</w:t>
            </w:r>
            <w:r w:rsidR="008E5E36">
              <w:rPr>
                <w:noProof/>
                <w:webHidden/>
              </w:rPr>
              <w:fldChar w:fldCharType="end"/>
            </w:r>
          </w:hyperlink>
        </w:p>
        <w:p w:rsidR="008E5E36" w:rsidRDefault="00F84DBD">
          <w:pPr>
            <w:pStyle w:val="21"/>
            <w:tabs>
              <w:tab w:val="right" w:leader="dot" w:pos="10621"/>
            </w:tabs>
            <w:rPr>
              <w:rFonts w:eastAsiaTheme="minorEastAsia"/>
              <w:noProof/>
              <w:lang w:eastAsia="ru-RU"/>
            </w:rPr>
          </w:pPr>
          <w:hyperlink w:anchor="_Toc486958216" w:history="1">
            <w:r w:rsidR="008E5E36" w:rsidRPr="00681E7C">
              <w:rPr>
                <w:rStyle w:val="a4"/>
                <w:noProof/>
              </w:rPr>
              <w:t>2.4.1. Страница базового плана объекта</w:t>
            </w:r>
            <w:r w:rsidR="008E5E36">
              <w:rPr>
                <w:noProof/>
                <w:webHidden/>
              </w:rPr>
              <w:tab/>
            </w:r>
            <w:r w:rsidR="008E5E36">
              <w:rPr>
                <w:noProof/>
                <w:webHidden/>
              </w:rPr>
              <w:fldChar w:fldCharType="begin"/>
            </w:r>
            <w:r w:rsidR="008E5E36">
              <w:rPr>
                <w:noProof/>
                <w:webHidden/>
              </w:rPr>
              <w:instrText xml:space="preserve"> PAGEREF _Toc486958216 \h </w:instrText>
            </w:r>
            <w:r w:rsidR="008E5E36">
              <w:rPr>
                <w:noProof/>
                <w:webHidden/>
              </w:rPr>
            </w:r>
            <w:r w:rsidR="008E5E36">
              <w:rPr>
                <w:noProof/>
                <w:webHidden/>
              </w:rPr>
              <w:fldChar w:fldCharType="separate"/>
            </w:r>
            <w:r w:rsidR="008E5E36">
              <w:rPr>
                <w:noProof/>
                <w:webHidden/>
              </w:rPr>
              <w:t>13</w:t>
            </w:r>
            <w:r w:rsidR="008E5E36">
              <w:rPr>
                <w:noProof/>
                <w:webHidden/>
              </w:rPr>
              <w:fldChar w:fldCharType="end"/>
            </w:r>
          </w:hyperlink>
        </w:p>
        <w:p w:rsidR="008E5E36" w:rsidRDefault="00F84DBD">
          <w:pPr>
            <w:pStyle w:val="21"/>
            <w:tabs>
              <w:tab w:val="right" w:leader="dot" w:pos="10621"/>
            </w:tabs>
            <w:rPr>
              <w:rFonts w:eastAsiaTheme="minorEastAsia"/>
              <w:noProof/>
              <w:lang w:eastAsia="ru-RU"/>
            </w:rPr>
          </w:pPr>
          <w:hyperlink w:anchor="_Toc486958217" w:history="1">
            <w:r w:rsidR="008E5E36" w:rsidRPr="00681E7C">
              <w:rPr>
                <w:rStyle w:val="a4"/>
                <w:noProof/>
              </w:rPr>
              <w:t>2.4.2. Шаблон базового плана</w:t>
            </w:r>
            <w:r w:rsidR="008E5E36">
              <w:rPr>
                <w:noProof/>
                <w:webHidden/>
              </w:rPr>
              <w:tab/>
            </w:r>
            <w:r w:rsidR="008E5E36">
              <w:rPr>
                <w:noProof/>
                <w:webHidden/>
              </w:rPr>
              <w:fldChar w:fldCharType="begin"/>
            </w:r>
            <w:r w:rsidR="008E5E36">
              <w:rPr>
                <w:noProof/>
                <w:webHidden/>
              </w:rPr>
              <w:instrText xml:space="preserve"> PAGEREF _Toc486958217 \h </w:instrText>
            </w:r>
            <w:r w:rsidR="008E5E36">
              <w:rPr>
                <w:noProof/>
                <w:webHidden/>
              </w:rPr>
            </w:r>
            <w:r w:rsidR="008E5E36">
              <w:rPr>
                <w:noProof/>
                <w:webHidden/>
              </w:rPr>
              <w:fldChar w:fldCharType="separate"/>
            </w:r>
            <w:r w:rsidR="008E5E36">
              <w:rPr>
                <w:noProof/>
                <w:webHidden/>
              </w:rPr>
              <w:t>14</w:t>
            </w:r>
            <w:r w:rsidR="008E5E36">
              <w:rPr>
                <w:noProof/>
                <w:webHidden/>
              </w:rPr>
              <w:fldChar w:fldCharType="end"/>
            </w:r>
          </w:hyperlink>
        </w:p>
        <w:p w:rsidR="008E5E36" w:rsidRDefault="00F84DBD">
          <w:pPr>
            <w:pStyle w:val="21"/>
            <w:tabs>
              <w:tab w:val="right" w:leader="dot" w:pos="10621"/>
            </w:tabs>
            <w:rPr>
              <w:rFonts w:eastAsiaTheme="minorEastAsia"/>
              <w:noProof/>
              <w:lang w:eastAsia="ru-RU"/>
            </w:rPr>
          </w:pPr>
          <w:hyperlink w:anchor="_Toc486958218" w:history="1">
            <w:r w:rsidR="008E5E36" w:rsidRPr="00681E7C">
              <w:rPr>
                <w:rStyle w:val="a4"/>
                <w:noProof/>
              </w:rPr>
              <w:t>2.4.3. Заполнение шаблона базового плана</w:t>
            </w:r>
            <w:r w:rsidR="008E5E36">
              <w:rPr>
                <w:noProof/>
                <w:webHidden/>
              </w:rPr>
              <w:tab/>
            </w:r>
            <w:r w:rsidR="008E5E36">
              <w:rPr>
                <w:noProof/>
                <w:webHidden/>
              </w:rPr>
              <w:fldChar w:fldCharType="begin"/>
            </w:r>
            <w:r w:rsidR="008E5E36">
              <w:rPr>
                <w:noProof/>
                <w:webHidden/>
              </w:rPr>
              <w:instrText xml:space="preserve"> PAGEREF _Toc486958218 \h </w:instrText>
            </w:r>
            <w:r w:rsidR="008E5E36">
              <w:rPr>
                <w:noProof/>
                <w:webHidden/>
              </w:rPr>
            </w:r>
            <w:r w:rsidR="008E5E36">
              <w:rPr>
                <w:noProof/>
                <w:webHidden/>
              </w:rPr>
              <w:fldChar w:fldCharType="separate"/>
            </w:r>
            <w:r w:rsidR="008E5E36">
              <w:rPr>
                <w:noProof/>
                <w:webHidden/>
              </w:rPr>
              <w:t>14</w:t>
            </w:r>
            <w:r w:rsidR="008E5E36">
              <w:rPr>
                <w:noProof/>
                <w:webHidden/>
              </w:rPr>
              <w:fldChar w:fldCharType="end"/>
            </w:r>
          </w:hyperlink>
        </w:p>
        <w:p w:rsidR="008E5E36" w:rsidRDefault="00F84DBD">
          <w:pPr>
            <w:pStyle w:val="21"/>
            <w:tabs>
              <w:tab w:val="right" w:leader="dot" w:pos="10621"/>
            </w:tabs>
            <w:rPr>
              <w:rFonts w:eastAsiaTheme="minorEastAsia"/>
              <w:noProof/>
              <w:lang w:eastAsia="ru-RU"/>
            </w:rPr>
          </w:pPr>
          <w:hyperlink w:anchor="_Toc486958219" w:history="1">
            <w:r w:rsidR="008E5E36" w:rsidRPr="00681E7C">
              <w:rPr>
                <w:rStyle w:val="a4"/>
                <w:noProof/>
              </w:rPr>
              <w:t>2.4.4. Загрузка базового плана в систему</w:t>
            </w:r>
            <w:r w:rsidR="008E5E36">
              <w:rPr>
                <w:noProof/>
                <w:webHidden/>
              </w:rPr>
              <w:tab/>
            </w:r>
            <w:r w:rsidR="008E5E36">
              <w:rPr>
                <w:noProof/>
                <w:webHidden/>
              </w:rPr>
              <w:fldChar w:fldCharType="begin"/>
            </w:r>
            <w:r w:rsidR="008E5E36">
              <w:rPr>
                <w:noProof/>
                <w:webHidden/>
              </w:rPr>
              <w:instrText xml:space="preserve"> PAGEREF _Toc486958219 \h </w:instrText>
            </w:r>
            <w:r w:rsidR="008E5E36">
              <w:rPr>
                <w:noProof/>
                <w:webHidden/>
              </w:rPr>
            </w:r>
            <w:r w:rsidR="008E5E36">
              <w:rPr>
                <w:noProof/>
                <w:webHidden/>
              </w:rPr>
              <w:fldChar w:fldCharType="separate"/>
            </w:r>
            <w:r w:rsidR="008E5E36">
              <w:rPr>
                <w:noProof/>
                <w:webHidden/>
              </w:rPr>
              <w:t>17</w:t>
            </w:r>
            <w:r w:rsidR="008E5E36">
              <w:rPr>
                <w:noProof/>
                <w:webHidden/>
              </w:rPr>
              <w:fldChar w:fldCharType="end"/>
            </w:r>
          </w:hyperlink>
        </w:p>
        <w:p w:rsidR="008E5E36" w:rsidRDefault="00F84DBD">
          <w:pPr>
            <w:pStyle w:val="21"/>
            <w:tabs>
              <w:tab w:val="right" w:leader="dot" w:pos="10621"/>
            </w:tabs>
            <w:rPr>
              <w:rFonts w:eastAsiaTheme="minorEastAsia"/>
              <w:noProof/>
              <w:lang w:eastAsia="ru-RU"/>
            </w:rPr>
          </w:pPr>
          <w:hyperlink w:anchor="_Toc486958220" w:history="1">
            <w:r w:rsidR="008E5E36" w:rsidRPr="00681E7C">
              <w:rPr>
                <w:rStyle w:val="a4"/>
                <w:noProof/>
              </w:rPr>
              <w:t>2.5. Страница Факта</w:t>
            </w:r>
            <w:r w:rsidR="008E5E36">
              <w:rPr>
                <w:noProof/>
                <w:webHidden/>
              </w:rPr>
              <w:tab/>
            </w:r>
            <w:r w:rsidR="008E5E36">
              <w:rPr>
                <w:noProof/>
                <w:webHidden/>
              </w:rPr>
              <w:fldChar w:fldCharType="begin"/>
            </w:r>
            <w:r w:rsidR="008E5E36">
              <w:rPr>
                <w:noProof/>
                <w:webHidden/>
              </w:rPr>
              <w:instrText xml:space="preserve"> PAGEREF _Toc486958220 \h </w:instrText>
            </w:r>
            <w:r w:rsidR="008E5E36">
              <w:rPr>
                <w:noProof/>
                <w:webHidden/>
              </w:rPr>
            </w:r>
            <w:r w:rsidR="008E5E36">
              <w:rPr>
                <w:noProof/>
                <w:webHidden/>
              </w:rPr>
              <w:fldChar w:fldCharType="separate"/>
            </w:r>
            <w:r w:rsidR="008E5E36">
              <w:rPr>
                <w:noProof/>
                <w:webHidden/>
              </w:rPr>
              <w:t>18</w:t>
            </w:r>
            <w:r w:rsidR="008E5E36">
              <w:rPr>
                <w:noProof/>
                <w:webHidden/>
              </w:rPr>
              <w:fldChar w:fldCharType="end"/>
            </w:r>
          </w:hyperlink>
        </w:p>
        <w:p w:rsidR="008E5E36" w:rsidRDefault="00F84DBD">
          <w:pPr>
            <w:pStyle w:val="21"/>
            <w:tabs>
              <w:tab w:val="right" w:leader="dot" w:pos="10621"/>
            </w:tabs>
            <w:rPr>
              <w:rFonts w:eastAsiaTheme="minorEastAsia"/>
              <w:noProof/>
              <w:lang w:eastAsia="ru-RU"/>
            </w:rPr>
          </w:pPr>
          <w:hyperlink w:anchor="_Toc486958221" w:history="1">
            <w:r w:rsidR="008E5E36" w:rsidRPr="00681E7C">
              <w:rPr>
                <w:rStyle w:val="a4"/>
                <w:noProof/>
              </w:rPr>
              <w:t>2.5.1. Факт застройщика</w:t>
            </w:r>
            <w:r w:rsidR="008E5E36">
              <w:rPr>
                <w:noProof/>
                <w:webHidden/>
              </w:rPr>
              <w:tab/>
            </w:r>
            <w:r w:rsidR="008E5E36">
              <w:rPr>
                <w:noProof/>
                <w:webHidden/>
              </w:rPr>
              <w:fldChar w:fldCharType="begin"/>
            </w:r>
            <w:r w:rsidR="008E5E36">
              <w:rPr>
                <w:noProof/>
                <w:webHidden/>
              </w:rPr>
              <w:instrText xml:space="preserve"> PAGEREF _Toc486958221 \h </w:instrText>
            </w:r>
            <w:r w:rsidR="008E5E36">
              <w:rPr>
                <w:noProof/>
                <w:webHidden/>
              </w:rPr>
            </w:r>
            <w:r w:rsidR="008E5E36">
              <w:rPr>
                <w:noProof/>
                <w:webHidden/>
              </w:rPr>
              <w:fldChar w:fldCharType="separate"/>
            </w:r>
            <w:r w:rsidR="008E5E36">
              <w:rPr>
                <w:noProof/>
                <w:webHidden/>
              </w:rPr>
              <w:t>20</w:t>
            </w:r>
            <w:r w:rsidR="008E5E36">
              <w:rPr>
                <w:noProof/>
                <w:webHidden/>
              </w:rPr>
              <w:fldChar w:fldCharType="end"/>
            </w:r>
          </w:hyperlink>
        </w:p>
        <w:p w:rsidR="008E5E36" w:rsidRDefault="00F84DBD">
          <w:pPr>
            <w:pStyle w:val="21"/>
            <w:tabs>
              <w:tab w:val="right" w:leader="dot" w:pos="10621"/>
            </w:tabs>
            <w:rPr>
              <w:rFonts w:eastAsiaTheme="minorEastAsia"/>
              <w:noProof/>
              <w:lang w:eastAsia="ru-RU"/>
            </w:rPr>
          </w:pPr>
          <w:hyperlink w:anchor="_Toc486958222" w:history="1">
            <w:r w:rsidR="008E5E36" w:rsidRPr="00681E7C">
              <w:rPr>
                <w:rStyle w:val="a4"/>
                <w:noProof/>
              </w:rPr>
              <w:t>2.5.2. Факт стройконтроля</w:t>
            </w:r>
            <w:r w:rsidR="008E5E36">
              <w:rPr>
                <w:noProof/>
                <w:webHidden/>
              </w:rPr>
              <w:tab/>
            </w:r>
            <w:r w:rsidR="008E5E36">
              <w:rPr>
                <w:noProof/>
                <w:webHidden/>
              </w:rPr>
              <w:fldChar w:fldCharType="begin"/>
            </w:r>
            <w:r w:rsidR="008E5E36">
              <w:rPr>
                <w:noProof/>
                <w:webHidden/>
              </w:rPr>
              <w:instrText xml:space="preserve"> PAGEREF _Toc486958222 \h </w:instrText>
            </w:r>
            <w:r w:rsidR="008E5E36">
              <w:rPr>
                <w:noProof/>
                <w:webHidden/>
              </w:rPr>
            </w:r>
            <w:r w:rsidR="008E5E36">
              <w:rPr>
                <w:noProof/>
                <w:webHidden/>
              </w:rPr>
              <w:fldChar w:fldCharType="separate"/>
            </w:r>
            <w:r w:rsidR="008E5E36">
              <w:rPr>
                <w:noProof/>
                <w:webHidden/>
              </w:rPr>
              <w:t>23</w:t>
            </w:r>
            <w:r w:rsidR="008E5E36">
              <w:rPr>
                <w:noProof/>
                <w:webHidden/>
              </w:rPr>
              <w:fldChar w:fldCharType="end"/>
            </w:r>
          </w:hyperlink>
        </w:p>
        <w:p w:rsidR="008E5E36" w:rsidRDefault="00F84DBD">
          <w:pPr>
            <w:pStyle w:val="21"/>
            <w:tabs>
              <w:tab w:val="right" w:leader="dot" w:pos="10621"/>
            </w:tabs>
            <w:rPr>
              <w:rFonts w:eastAsiaTheme="minorEastAsia"/>
              <w:noProof/>
              <w:lang w:eastAsia="ru-RU"/>
            </w:rPr>
          </w:pPr>
          <w:hyperlink w:anchor="_Toc486958223" w:history="1">
            <w:r w:rsidR="008E5E36" w:rsidRPr="00681E7C">
              <w:rPr>
                <w:rStyle w:val="a4"/>
                <w:noProof/>
              </w:rPr>
              <w:t>2.6. Работа с разделом «Финансы»</w:t>
            </w:r>
            <w:r w:rsidR="008E5E36">
              <w:rPr>
                <w:noProof/>
                <w:webHidden/>
              </w:rPr>
              <w:tab/>
            </w:r>
            <w:r w:rsidR="008E5E36">
              <w:rPr>
                <w:noProof/>
                <w:webHidden/>
              </w:rPr>
              <w:fldChar w:fldCharType="begin"/>
            </w:r>
            <w:r w:rsidR="008E5E36">
              <w:rPr>
                <w:noProof/>
                <w:webHidden/>
              </w:rPr>
              <w:instrText xml:space="preserve"> PAGEREF _Toc486958223 \h </w:instrText>
            </w:r>
            <w:r w:rsidR="008E5E36">
              <w:rPr>
                <w:noProof/>
                <w:webHidden/>
              </w:rPr>
            </w:r>
            <w:r w:rsidR="008E5E36">
              <w:rPr>
                <w:noProof/>
                <w:webHidden/>
              </w:rPr>
              <w:fldChar w:fldCharType="separate"/>
            </w:r>
            <w:r w:rsidR="008E5E36">
              <w:rPr>
                <w:noProof/>
                <w:webHidden/>
              </w:rPr>
              <w:t>26</w:t>
            </w:r>
            <w:r w:rsidR="008E5E36">
              <w:rPr>
                <w:noProof/>
                <w:webHidden/>
              </w:rPr>
              <w:fldChar w:fldCharType="end"/>
            </w:r>
          </w:hyperlink>
        </w:p>
        <w:p w:rsidR="008E5E36" w:rsidRDefault="00F84DBD">
          <w:pPr>
            <w:pStyle w:val="21"/>
            <w:tabs>
              <w:tab w:val="right" w:leader="dot" w:pos="10621"/>
            </w:tabs>
            <w:rPr>
              <w:rFonts w:eastAsiaTheme="minorEastAsia"/>
              <w:noProof/>
              <w:lang w:eastAsia="ru-RU"/>
            </w:rPr>
          </w:pPr>
          <w:hyperlink w:anchor="_Toc486958224" w:history="1">
            <w:r w:rsidR="008E5E36" w:rsidRPr="00681E7C">
              <w:rPr>
                <w:rStyle w:val="a4"/>
                <w:noProof/>
              </w:rPr>
              <w:t>2.6.1. Добавление заявки на финансирование</w:t>
            </w:r>
            <w:r w:rsidR="008E5E36">
              <w:rPr>
                <w:noProof/>
                <w:webHidden/>
              </w:rPr>
              <w:tab/>
            </w:r>
            <w:r w:rsidR="008E5E36">
              <w:rPr>
                <w:noProof/>
                <w:webHidden/>
              </w:rPr>
              <w:fldChar w:fldCharType="begin"/>
            </w:r>
            <w:r w:rsidR="008E5E36">
              <w:rPr>
                <w:noProof/>
                <w:webHidden/>
              </w:rPr>
              <w:instrText xml:space="preserve"> PAGEREF _Toc486958224 \h </w:instrText>
            </w:r>
            <w:r w:rsidR="008E5E36">
              <w:rPr>
                <w:noProof/>
                <w:webHidden/>
              </w:rPr>
            </w:r>
            <w:r w:rsidR="008E5E36">
              <w:rPr>
                <w:noProof/>
                <w:webHidden/>
              </w:rPr>
              <w:fldChar w:fldCharType="separate"/>
            </w:r>
            <w:r w:rsidR="008E5E36">
              <w:rPr>
                <w:noProof/>
                <w:webHidden/>
              </w:rPr>
              <w:t>27</w:t>
            </w:r>
            <w:r w:rsidR="008E5E36">
              <w:rPr>
                <w:noProof/>
                <w:webHidden/>
              </w:rPr>
              <w:fldChar w:fldCharType="end"/>
            </w:r>
          </w:hyperlink>
        </w:p>
        <w:p w:rsidR="008E5E36" w:rsidRDefault="00F84DBD">
          <w:pPr>
            <w:pStyle w:val="21"/>
            <w:tabs>
              <w:tab w:val="right" w:leader="dot" w:pos="10621"/>
            </w:tabs>
            <w:rPr>
              <w:rFonts w:eastAsiaTheme="minorEastAsia"/>
              <w:noProof/>
              <w:lang w:eastAsia="ru-RU"/>
            </w:rPr>
          </w:pPr>
          <w:hyperlink w:anchor="_Toc486958225" w:history="1">
            <w:r w:rsidR="008E5E36" w:rsidRPr="00681E7C">
              <w:rPr>
                <w:rStyle w:val="a4"/>
                <w:noProof/>
              </w:rPr>
              <w:t>2.6.2. Согласование заявки заказчиком</w:t>
            </w:r>
            <w:r w:rsidR="008E5E36">
              <w:rPr>
                <w:noProof/>
                <w:webHidden/>
              </w:rPr>
              <w:tab/>
            </w:r>
            <w:r w:rsidR="008E5E36">
              <w:rPr>
                <w:noProof/>
                <w:webHidden/>
              </w:rPr>
              <w:fldChar w:fldCharType="begin"/>
            </w:r>
            <w:r w:rsidR="008E5E36">
              <w:rPr>
                <w:noProof/>
                <w:webHidden/>
              </w:rPr>
              <w:instrText xml:space="preserve"> PAGEREF _Toc486958225 \h </w:instrText>
            </w:r>
            <w:r w:rsidR="008E5E36">
              <w:rPr>
                <w:noProof/>
                <w:webHidden/>
              </w:rPr>
            </w:r>
            <w:r w:rsidR="008E5E36">
              <w:rPr>
                <w:noProof/>
                <w:webHidden/>
              </w:rPr>
              <w:fldChar w:fldCharType="separate"/>
            </w:r>
            <w:r w:rsidR="008E5E36">
              <w:rPr>
                <w:noProof/>
                <w:webHidden/>
              </w:rPr>
              <w:t>27</w:t>
            </w:r>
            <w:r w:rsidR="008E5E36">
              <w:rPr>
                <w:noProof/>
                <w:webHidden/>
              </w:rPr>
              <w:fldChar w:fldCharType="end"/>
            </w:r>
          </w:hyperlink>
        </w:p>
        <w:p w:rsidR="008E5E36" w:rsidRDefault="00F84DBD">
          <w:pPr>
            <w:pStyle w:val="21"/>
            <w:tabs>
              <w:tab w:val="right" w:leader="dot" w:pos="10621"/>
            </w:tabs>
            <w:rPr>
              <w:rFonts w:eastAsiaTheme="minorEastAsia"/>
              <w:noProof/>
              <w:lang w:eastAsia="ru-RU"/>
            </w:rPr>
          </w:pPr>
          <w:hyperlink w:anchor="_Toc486958226" w:history="1">
            <w:r w:rsidR="008E5E36" w:rsidRPr="00681E7C">
              <w:rPr>
                <w:rStyle w:val="a4"/>
                <w:noProof/>
              </w:rPr>
              <w:t>2.6.3. Согласование заявки Минстройкомплексом</w:t>
            </w:r>
            <w:r w:rsidR="008E5E36">
              <w:rPr>
                <w:noProof/>
                <w:webHidden/>
              </w:rPr>
              <w:tab/>
            </w:r>
            <w:r w:rsidR="008E5E36">
              <w:rPr>
                <w:noProof/>
                <w:webHidden/>
              </w:rPr>
              <w:fldChar w:fldCharType="begin"/>
            </w:r>
            <w:r w:rsidR="008E5E36">
              <w:rPr>
                <w:noProof/>
                <w:webHidden/>
              </w:rPr>
              <w:instrText xml:space="preserve"> PAGEREF _Toc486958226 \h </w:instrText>
            </w:r>
            <w:r w:rsidR="008E5E36">
              <w:rPr>
                <w:noProof/>
                <w:webHidden/>
              </w:rPr>
            </w:r>
            <w:r w:rsidR="008E5E36">
              <w:rPr>
                <w:noProof/>
                <w:webHidden/>
              </w:rPr>
              <w:fldChar w:fldCharType="separate"/>
            </w:r>
            <w:r w:rsidR="008E5E36">
              <w:rPr>
                <w:noProof/>
                <w:webHidden/>
              </w:rPr>
              <w:t>28</w:t>
            </w:r>
            <w:r w:rsidR="008E5E36">
              <w:rPr>
                <w:noProof/>
                <w:webHidden/>
              </w:rPr>
              <w:fldChar w:fldCharType="end"/>
            </w:r>
          </w:hyperlink>
        </w:p>
        <w:p w:rsidR="008E5E36" w:rsidRDefault="00F84DBD">
          <w:pPr>
            <w:pStyle w:val="21"/>
            <w:tabs>
              <w:tab w:val="right" w:leader="dot" w:pos="10621"/>
            </w:tabs>
            <w:rPr>
              <w:rFonts w:eastAsiaTheme="minorEastAsia"/>
              <w:noProof/>
              <w:lang w:eastAsia="ru-RU"/>
            </w:rPr>
          </w:pPr>
          <w:hyperlink w:anchor="_Toc486958227" w:history="1">
            <w:r w:rsidR="008E5E36" w:rsidRPr="00681E7C">
              <w:rPr>
                <w:rStyle w:val="a4"/>
                <w:noProof/>
              </w:rPr>
              <w:t>2.6.4. Подтверждение оплаты заказчиком</w:t>
            </w:r>
            <w:r w:rsidR="008E5E36">
              <w:rPr>
                <w:noProof/>
                <w:webHidden/>
              </w:rPr>
              <w:tab/>
            </w:r>
            <w:r w:rsidR="008E5E36">
              <w:rPr>
                <w:noProof/>
                <w:webHidden/>
              </w:rPr>
              <w:fldChar w:fldCharType="begin"/>
            </w:r>
            <w:r w:rsidR="008E5E36">
              <w:rPr>
                <w:noProof/>
                <w:webHidden/>
              </w:rPr>
              <w:instrText xml:space="preserve"> PAGEREF _Toc486958227 \h </w:instrText>
            </w:r>
            <w:r w:rsidR="008E5E36">
              <w:rPr>
                <w:noProof/>
                <w:webHidden/>
              </w:rPr>
            </w:r>
            <w:r w:rsidR="008E5E36">
              <w:rPr>
                <w:noProof/>
                <w:webHidden/>
              </w:rPr>
              <w:fldChar w:fldCharType="separate"/>
            </w:r>
            <w:r w:rsidR="008E5E36">
              <w:rPr>
                <w:noProof/>
                <w:webHidden/>
              </w:rPr>
              <w:t>29</w:t>
            </w:r>
            <w:r w:rsidR="008E5E36">
              <w:rPr>
                <w:noProof/>
                <w:webHidden/>
              </w:rPr>
              <w:fldChar w:fldCharType="end"/>
            </w:r>
          </w:hyperlink>
        </w:p>
        <w:p w:rsidR="00DC7DB2" w:rsidRDefault="00DC7DB2">
          <w:r>
            <w:rPr>
              <w:b/>
              <w:bCs/>
            </w:rPr>
            <w:fldChar w:fldCharType="end"/>
          </w:r>
        </w:p>
      </w:sdtContent>
    </w:sdt>
    <w:p w:rsidR="00DC7DB2" w:rsidRDefault="00DC7DB2">
      <w:pPr>
        <w:rPr>
          <w:rFonts w:asciiTheme="majorHAnsi" w:eastAsiaTheme="majorEastAsia" w:hAnsiTheme="majorHAnsi" w:cstheme="majorBidi"/>
          <w:b/>
          <w:bCs/>
          <w:color w:val="445A65"/>
          <w:sz w:val="28"/>
          <w:szCs w:val="28"/>
        </w:rPr>
      </w:pPr>
      <w:r>
        <w:br w:type="page"/>
      </w:r>
    </w:p>
    <w:p w:rsidR="00F4082C" w:rsidRDefault="00F4082C" w:rsidP="00F4082C">
      <w:pPr>
        <w:pStyle w:val="1"/>
      </w:pPr>
      <w:bookmarkStart w:id="2" w:name="_Toc486958204"/>
      <w:r>
        <w:lastRenderedPageBreak/>
        <w:t>1. Общая информация о системе</w:t>
      </w:r>
      <w:bookmarkEnd w:id="2"/>
    </w:p>
    <w:p w:rsidR="00F4082C" w:rsidRDefault="00F4082C" w:rsidP="00F4082C">
      <w:pPr>
        <w:pStyle w:val="2"/>
      </w:pPr>
      <w:bookmarkStart w:id="3" w:name="_Toc486958205"/>
      <w:r>
        <w:t>1.1. Вход в систему</w:t>
      </w:r>
      <w:bookmarkEnd w:id="3"/>
    </w:p>
    <w:p w:rsidR="00F4082C" w:rsidRDefault="00F4082C" w:rsidP="00A65A49">
      <w:pPr>
        <w:ind w:firstLine="567"/>
        <w:jc w:val="both"/>
      </w:pPr>
      <w:r>
        <w:t xml:space="preserve">Для входа в систему необходимо открыть веб-браузер и перейти по адресу </w:t>
      </w:r>
      <w:hyperlink r:id="rId9" w:history="1">
        <w:r w:rsidRPr="000E5A33">
          <w:rPr>
            <w:rStyle w:val="a4"/>
            <w:lang w:val="en-US"/>
          </w:rPr>
          <w:t>http</w:t>
        </w:r>
        <w:r w:rsidRPr="000E5A33">
          <w:rPr>
            <w:rStyle w:val="a4"/>
          </w:rPr>
          <w:t>://</w:t>
        </w:r>
        <w:proofErr w:type="spellStart"/>
        <w:r w:rsidRPr="000E5A33">
          <w:rPr>
            <w:rStyle w:val="a4"/>
            <w:lang w:val="en-US"/>
          </w:rPr>
          <w:t>mbs</w:t>
        </w:r>
        <w:proofErr w:type="spellEnd"/>
        <w:r w:rsidRPr="000E5A33">
          <w:rPr>
            <w:rStyle w:val="a4"/>
          </w:rPr>
          <w:t>.</w:t>
        </w:r>
        <w:proofErr w:type="spellStart"/>
        <w:r w:rsidRPr="000E5A33">
          <w:rPr>
            <w:rStyle w:val="a4"/>
            <w:lang w:val="en-US"/>
          </w:rPr>
          <w:t>mosreg</w:t>
        </w:r>
        <w:proofErr w:type="spellEnd"/>
        <w:r w:rsidRPr="000E5A33">
          <w:rPr>
            <w:rStyle w:val="a4"/>
          </w:rPr>
          <w:t>.</w:t>
        </w:r>
        <w:proofErr w:type="spellStart"/>
        <w:r w:rsidRPr="000E5A33">
          <w:rPr>
            <w:rStyle w:val="a4"/>
            <w:lang w:val="en-US"/>
          </w:rPr>
          <w:t>ru</w:t>
        </w:r>
        <w:proofErr w:type="spellEnd"/>
      </w:hyperlink>
      <w:r>
        <w:t>, в открывшемся окне необходимо ввести выданный ранее свой логин</w:t>
      </w:r>
      <w:r w:rsidR="008B0A66">
        <w:t xml:space="preserve"> и</w:t>
      </w:r>
      <w:r>
        <w:t xml:space="preserve"> пароль</w:t>
      </w:r>
      <w:r w:rsidR="00A65A49">
        <w:t xml:space="preserve"> и нажать кнопку «Войти»</w:t>
      </w:r>
      <w:r>
        <w:t>:</w:t>
      </w:r>
    </w:p>
    <w:p w:rsidR="00F4082C" w:rsidRDefault="00A65A49" w:rsidP="00A65A49">
      <w:pPr>
        <w:ind w:firstLine="567"/>
        <w:jc w:val="center"/>
      </w:pPr>
      <w:r>
        <w:rPr>
          <w:noProof/>
          <w:lang w:eastAsia="ru-RU"/>
        </w:rPr>
        <w:drawing>
          <wp:inline distT="0" distB="0" distL="0" distR="0" wp14:anchorId="0B9A2487" wp14:editId="33781939">
            <wp:extent cx="2874874" cy="2413696"/>
            <wp:effectExtent l="0" t="0" r="1905" b="571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874874" cy="24136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E02BD" w:rsidRDefault="00A65A49" w:rsidP="00A65A49">
      <w:pPr>
        <w:ind w:firstLine="567"/>
        <w:jc w:val="both"/>
        <w:sectPr w:rsidR="009E02BD" w:rsidSect="00DC71D2">
          <w:headerReference w:type="default" r:id="rId11"/>
          <w:pgSz w:w="11906" w:h="16838"/>
          <w:pgMar w:top="1134" w:right="566" w:bottom="1134" w:left="709" w:header="708" w:footer="708" w:gutter="0"/>
          <w:cols w:space="708"/>
          <w:titlePg/>
          <w:docGrid w:linePitch="360"/>
        </w:sectPr>
      </w:pPr>
      <w:r>
        <w:t xml:space="preserve">При трехкратном неверном вводе логина и пароля учетная запись будет заблокирована. Для её разблокировки необходимо обратиться в службу технической поддержки по электронному адресу: </w:t>
      </w:r>
      <w:hyperlink r:id="rId12" w:history="1">
        <w:r w:rsidRPr="000E5A33">
          <w:rPr>
            <w:rStyle w:val="a4"/>
            <w:lang w:val="en-US"/>
          </w:rPr>
          <w:t>mbs</w:t>
        </w:r>
        <w:r w:rsidRPr="000E5A33">
          <w:rPr>
            <w:rStyle w:val="a4"/>
          </w:rPr>
          <w:t>@</w:t>
        </w:r>
        <w:r w:rsidRPr="000E5A33">
          <w:rPr>
            <w:rStyle w:val="a4"/>
            <w:lang w:val="en-US"/>
          </w:rPr>
          <w:t>mosreg</w:t>
        </w:r>
        <w:r w:rsidRPr="000E5A33">
          <w:rPr>
            <w:rStyle w:val="a4"/>
          </w:rPr>
          <w:t>.</w:t>
        </w:r>
        <w:proofErr w:type="spellStart"/>
        <w:r w:rsidRPr="000E5A33">
          <w:rPr>
            <w:rStyle w:val="a4"/>
            <w:lang w:val="en-US"/>
          </w:rPr>
          <w:t>ru</w:t>
        </w:r>
        <w:proofErr w:type="spellEnd"/>
      </w:hyperlink>
      <w:r>
        <w:t>.</w:t>
      </w:r>
    </w:p>
    <w:p w:rsidR="00A65A49" w:rsidRDefault="00A65A49" w:rsidP="00A65A49">
      <w:pPr>
        <w:ind w:firstLine="567"/>
        <w:jc w:val="both"/>
      </w:pPr>
    </w:p>
    <w:p w:rsidR="00A65A49" w:rsidRDefault="00A65A49" w:rsidP="00A65A49">
      <w:pPr>
        <w:pStyle w:val="2"/>
      </w:pPr>
      <w:bookmarkStart w:id="4" w:name="_Toc486958206"/>
      <w:r>
        <w:t>1.2. Боковое меню</w:t>
      </w:r>
      <w:bookmarkEnd w:id="4"/>
    </w:p>
    <w:p w:rsidR="00A65A49" w:rsidRDefault="00A65A49" w:rsidP="00A65A49">
      <w:pPr>
        <w:ind w:firstLine="567"/>
      </w:pPr>
      <w:r>
        <w:t xml:space="preserve">Для быстрой навигации по группам объектов и </w:t>
      </w:r>
      <w:r w:rsidR="009E02BD">
        <w:t>открытия аналитических страниц</w:t>
      </w:r>
      <w:r>
        <w:t xml:space="preserve"> системы используется боковое меню, открыть которое можно, нажав на соответствующую кнопку:</w:t>
      </w:r>
    </w:p>
    <w:p w:rsidR="00A65A49" w:rsidRDefault="00A65A49" w:rsidP="00A65A49">
      <w:pPr>
        <w:ind w:firstLine="567"/>
        <w:jc w:val="center"/>
      </w:pPr>
      <w:r>
        <w:rPr>
          <w:noProof/>
          <w:lang w:eastAsia="ru-RU"/>
        </w:rPr>
        <w:drawing>
          <wp:inline distT="0" distB="0" distL="0" distR="0" wp14:anchorId="4CCC13E5" wp14:editId="4C24139A">
            <wp:extent cx="3182112" cy="1645220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3183325" cy="16458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65A49" w:rsidRDefault="00A65A49" w:rsidP="00A65A49">
      <w:pPr>
        <w:ind w:firstLine="567"/>
        <w:jc w:val="center"/>
      </w:pPr>
    </w:p>
    <w:p w:rsidR="00A65A49" w:rsidRDefault="009E02BD" w:rsidP="00A65A49">
      <w:pPr>
        <w:ind w:firstLine="567"/>
      </w:pPr>
      <w:r>
        <w:t>Состав пунктов бокового меню может отличаться и зависит от роли, предоставленной пользователю:</w:t>
      </w:r>
    </w:p>
    <w:p w:rsidR="009E02BD" w:rsidRDefault="00C67009" w:rsidP="00A65A49">
      <w:pPr>
        <w:ind w:firstLine="567"/>
      </w:pPr>
      <w:r>
        <w:rPr>
          <w:noProof/>
          <w:lang w:eastAsia="ru-RU"/>
        </w:rPr>
        <w:drawing>
          <wp:anchor distT="0" distB="0" distL="114300" distR="114300" simplePos="0" relativeHeight="251658240" behindDoc="0" locked="0" layoutInCell="1" allowOverlap="1" wp14:anchorId="113A3611" wp14:editId="0138D976">
            <wp:simplePos x="0" y="0"/>
            <wp:positionH relativeFrom="column">
              <wp:posOffset>156845</wp:posOffset>
            </wp:positionH>
            <wp:positionV relativeFrom="paragraph">
              <wp:posOffset>71120</wp:posOffset>
            </wp:positionV>
            <wp:extent cx="2052955" cy="3138170"/>
            <wp:effectExtent l="0" t="0" r="4445" b="5080"/>
            <wp:wrapSquare wrapText="bothSides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52955" cy="31381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9E02BD" w:rsidRDefault="009E02BD" w:rsidP="009E02BD">
      <w:pPr>
        <w:ind w:firstLine="567"/>
        <w:jc w:val="both"/>
      </w:pPr>
      <w:r>
        <w:t>Всем пользователям доступно отображение строительных объектов  по основным типам: Поликлиники, РД и ПЦ, СПОРТ, Стадионы, Стационары, ФАП, ФОК, ЧМ 2018, ШКОЛЫ и ПРОЧИЕ объекты. Отображение тех или иных групп зависит от объектов, назначенных пользователю администратором.</w:t>
      </w:r>
    </w:p>
    <w:p w:rsidR="009E02BD" w:rsidRDefault="009E02BD" w:rsidP="009E02BD">
      <w:pPr>
        <w:ind w:firstLine="567"/>
        <w:jc w:val="both"/>
      </w:pPr>
      <w:r>
        <w:t xml:space="preserve">Также доступны 2 страницы с аналитическими отчетами: Аналитика строительно-монтажных работ и аналитика </w:t>
      </w:r>
      <w:proofErr w:type="gramStart"/>
      <w:r>
        <w:t>по</w:t>
      </w:r>
      <w:proofErr w:type="gramEnd"/>
      <w:r>
        <w:t xml:space="preserve"> стадиями.</w:t>
      </w:r>
    </w:p>
    <w:p w:rsidR="009E02BD" w:rsidRDefault="009E02BD" w:rsidP="00A65A49">
      <w:pPr>
        <w:ind w:firstLine="567"/>
      </w:pPr>
    </w:p>
    <w:p w:rsidR="009E02BD" w:rsidRDefault="009E02BD" w:rsidP="00A65A49">
      <w:pPr>
        <w:ind w:firstLine="567"/>
      </w:pPr>
    </w:p>
    <w:p w:rsidR="009E02BD" w:rsidRDefault="009E02BD" w:rsidP="00A65A49">
      <w:pPr>
        <w:ind w:firstLine="567"/>
      </w:pPr>
    </w:p>
    <w:p w:rsidR="009E02BD" w:rsidRDefault="009E02BD" w:rsidP="00A65A49">
      <w:pPr>
        <w:ind w:firstLine="567"/>
      </w:pPr>
    </w:p>
    <w:p w:rsidR="009E02BD" w:rsidRDefault="009E02BD" w:rsidP="00A65A49">
      <w:pPr>
        <w:ind w:firstLine="567"/>
      </w:pPr>
    </w:p>
    <w:p w:rsidR="009E02BD" w:rsidRDefault="009E02BD" w:rsidP="00A65A49">
      <w:pPr>
        <w:ind w:firstLine="567"/>
      </w:pPr>
    </w:p>
    <w:p w:rsidR="009E02BD" w:rsidRDefault="009E02BD" w:rsidP="009E02BD">
      <w:pPr>
        <w:pStyle w:val="2"/>
      </w:pPr>
      <w:bookmarkStart w:id="5" w:name="_Toc486958207"/>
      <w:r>
        <w:t xml:space="preserve">1.3. </w:t>
      </w:r>
      <w:r w:rsidR="00C67009">
        <w:t>Форма обратной связи</w:t>
      </w:r>
      <w:bookmarkEnd w:id="5"/>
    </w:p>
    <w:p w:rsidR="00C67009" w:rsidRDefault="00C67009" w:rsidP="00C67009">
      <w:pPr>
        <w:ind w:firstLine="567"/>
        <w:jc w:val="both"/>
      </w:pPr>
      <w:r>
        <w:t>Для открытия формы обратной связи, необходимо нажать на функциональную кнопку «Действие», которая расположена с правой стороны на всех страницах системы и выбрать выпадающий пункт «Обратная связь»:</w:t>
      </w:r>
    </w:p>
    <w:p w:rsidR="00C67009" w:rsidRPr="00C67009" w:rsidRDefault="00C67009" w:rsidP="00C67009">
      <w:pPr>
        <w:ind w:firstLine="567"/>
        <w:jc w:val="center"/>
      </w:pPr>
      <w:r>
        <w:rPr>
          <w:noProof/>
          <w:lang w:eastAsia="ru-RU"/>
        </w:rPr>
        <w:drawing>
          <wp:anchor distT="0" distB="0" distL="114300" distR="114300" simplePos="0" relativeHeight="251659264" behindDoc="0" locked="0" layoutInCell="1" allowOverlap="1" wp14:anchorId="2572CCE9" wp14:editId="402BC86F">
            <wp:simplePos x="0" y="0"/>
            <wp:positionH relativeFrom="column">
              <wp:posOffset>2665730</wp:posOffset>
            </wp:positionH>
            <wp:positionV relativeFrom="paragraph">
              <wp:posOffset>1270</wp:posOffset>
            </wp:positionV>
            <wp:extent cx="1772285" cy="1447800"/>
            <wp:effectExtent l="0" t="0" r="0" b="0"/>
            <wp:wrapSquare wrapText="bothSides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72285" cy="14478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9E02BD" w:rsidRDefault="009E02BD" w:rsidP="00A65A49">
      <w:pPr>
        <w:ind w:firstLine="567"/>
      </w:pPr>
    </w:p>
    <w:p w:rsidR="00C67009" w:rsidRDefault="00C67009" w:rsidP="00A65A49">
      <w:pPr>
        <w:ind w:firstLine="567"/>
      </w:pPr>
    </w:p>
    <w:p w:rsidR="00C67009" w:rsidRDefault="00C67009" w:rsidP="00A65A49">
      <w:pPr>
        <w:ind w:firstLine="567"/>
      </w:pPr>
      <w:r>
        <w:lastRenderedPageBreak/>
        <w:t>Форма обратной связи содержит все контактные данные лиц, к которым можно обратиться по вопросам работы с системой:</w:t>
      </w:r>
    </w:p>
    <w:p w:rsidR="00C67009" w:rsidRDefault="00C67009" w:rsidP="00C67009">
      <w:pPr>
        <w:ind w:firstLine="567"/>
        <w:jc w:val="center"/>
      </w:pPr>
      <w:r>
        <w:rPr>
          <w:noProof/>
          <w:lang w:eastAsia="ru-RU"/>
        </w:rPr>
        <w:drawing>
          <wp:inline distT="0" distB="0" distL="0" distR="0" wp14:anchorId="538B6387" wp14:editId="0BBFE1A2">
            <wp:extent cx="4476584" cy="2572569"/>
            <wp:effectExtent l="0" t="0" r="635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4478153" cy="25734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67009" w:rsidRDefault="00C67009" w:rsidP="00C67009">
      <w:pPr>
        <w:ind w:firstLine="567"/>
        <w:jc w:val="center"/>
      </w:pPr>
    </w:p>
    <w:p w:rsidR="00C67009" w:rsidRDefault="00C67009" w:rsidP="00C67009">
      <w:pPr>
        <w:ind w:firstLine="567"/>
        <w:jc w:val="both"/>
      </w:pPr>
      <w:r>
        <w:t>Также из формы обратной связи можно отправить сообщение в службу технической поддержки, указав свои контактные данные, содержание вопроса и нажав на кнопку «Отправить»:</w:t>
      </w:r>
    </w:p>
    <w:p w:rsidR="00C67009" w:rsidRDefault="00C67009" w:rsidP="00C67009">
      <w:pPr>
        <w:ind w:firstLine="567"/>
        <w:jc w:val="both"/>
      </w:pPr>
    </w:p>
    <w:p w:rsidR="00C67009" w:rsidRDefault="00C67009" w:rsidP="00C67009">
      <w:pPr>
        <w:ind w:firstLine="567"/>
        <w:jc w:val="both"/>
        <w:sectPr w:rsidR="00C67009" w:rsidSect="00074912">
          <w:pgSz w:w="11906" w:h="16838"/>
          <w:pgMar w:top="1134" w:right="566" w:bottom="1134" w:left="709" w:header="708" w:footer="708" w:gutter="0"/>
          <w:cols w:space="708"/>
          <w:docGrid w:linePitch="360"/>
        </w:sectPr>
      </w:pPr>
      <w:r>
        <w:rPr>
          <w:noProof/>
          <w:lang w:eastAsia="ru-RU"/>
        </w:rPr>
        <w:drawing>
          <wp:inline distT="0" distB="0" distL="0" distR="0" wp14:anchorId="48D71BBA" wp14:editId="331E3A50">
            <wp:extent cx="6152515" cy="1490980"/>
            <wp:effectExtent l="0" t="0" r="635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6152515" cy="14909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4082C" w:rsidRDefault="00F4082C" w:rsidP="00F4082C">
      <w:pPr>
        <w:pStyle w:val="1"/>
      </w:pPr>
      <w:bookmarkStart w:id="6" w:name="_Toc486958208"/>
      <w:r>
        <w:lastRenderedPageBreak/>
        <w:t>2. Работа в системе</w:t>
      </w:r>
      <w:bookmarkEnd w:id="6"/>
    </w:p>
    <w:p w:rsidR="00F4082C" w:rsidRDefault="00A65A49" w:rsidP="00F4082C">
      <w:pPr>
        <w:pStyle w:val="2"/>
      </w:pPr>
      <w:bookmarkStart w:id="7" w:name="_Toc486958209"/>
      <w:r w:rsidRPr="00A65A49">
        <w:t xml:space="preserve">2.1. </w:t>
      </w:r>
      <w:r>
        <w:t>Список объектов строительства</w:t>
      </w:r>
      <w:bookmarkEnd w:id="7"/>
    </w:p>
    <w:p w:rsidR="00A65A49" w:rsidRDefault="00A65A49" w:rsidP="001E7090">
      <w:pPr>
        <w:ind w:firstLine="567"/>
        <w:jc w:val="both"/>
      </w:pPr>
      <w:r>
        <w:t xml:space="preserve">При удачном входе в систему на главной странице отобразится список объектов, которые были назначены </w:t>
      </w:r>
      <w:r w:rsidR="00663999">
        <w:t>пользователю администратором системы</w:t>
      </w:r>
      <w:r>
        <w:t>:</w:t>
      </w:r>
    </w:p>
    <w:p w:rsidR="00663999" w:rsidRDefault="00663999" w:rsidP="00A65A49">
      <w:pPr>
        <w:ind w:firstLine="567"/>
      </w:pPr>
      <w:r>
        <w:rPr>
          <w:noProof/>
          <w:lang w:eastAsia="ru-RU"/>
        </w:rPr>
        <w:drawing>
          <wp:inline distT="0" distB="0" distL="0" distR="0" wp14:anchorId="0441B1D9" wp14:editId="5777BBBF">
            <wp:extent cx="6152515" cy="2936875"/>
            <wp:effectExtent l="0" t="0" r="635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6152515" cy="2936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63999" w:rsidRDefault="00663999" w:rsidP="001E7090">
      <w:pPr>
        <w:ind w:firstLine="567"/>
        <w:jc w:val="both"/>
      </w:pPr>
      <w:r>
        <w:t xml:space="preserve">На </w:t>
      </w:r>
      <w:proofErr w:type="gramStart"/>
      <w:r>
        <w:t>данном</w:t>
      </w:r>
      <w:proofErr w:type="gramEnd"/>
      <w:r>
        <w:t xml:space="preserve"> форме выводится основная информация по объектам. В таблице предусмотрена сортировка и фильтрация объектов по выбранным критериям. Для осуществления фильтрации или сортировки необходимо нажать соответствующую кнопку в заголовке таблицы:</w:t>
      </w:r>
    </w:p>
    <w:p w:rsidR="00663999" w:rsidRDefault="00663999" w:rsidP="00A65A49">
      <w:pPr>
        <w:ind w:firstLine="567"/>
      </w:pPr>
      <w:r>
        <w:rPr>
          <w:noProof/>
          <w:lang w:eastAsia="ru-RU"/>
        </w:rPr>
        <w:drawing>
          <wp:inline distT="0" distB="0" distL="0" distR="0" wp14:anchorId="0AE3EB22" wp14:editId="4CA9155D">
            <wp:extent cx="6152515" cy="2434590"/>
            <wp:effectExtent l="0" t="0" r="635" b="381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6152515" cy="2434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E7090" w:rsidRDefault="00663999" w:rsidP="00A65A49">
      <w:pPr>
        <w:ind w:firstLine="567"/>
        <w:sectPr w:rsidR="001E7090" w:rsidSect="00074912">
          <w:pgSz w:w="11906" w:h="16838"/>
          <w:pgMar w:top="1134" w:right="566" w:bottom="1134" w:left="709" w:header="708" w:footer="708" w:gutter="0"/>
          <w:cols w:space="708"/>
          <w:docGrid w:linePitch="360"/>
        </w:sectPr>
      </w:pPr>
      <w:r>
        <w:t>При нажатии на наименование объекта можно перейти в паспорт объекта.</w:t>
      </w:r>
    </w:p>
    <w:p w:rsidR="00A65A49" w:rsidRDefault="00663999" w:rsidP="00663999">
      <w:pPr>
        <w:pStyle w:val="2"/>
      </w:pPr>
      <w:bookmarkStart w:id="8" w:name="_Toc486958210"/>
      <w:r>
        <w:lastRenderedPageBreak/>
        <w:t>2.2. Паспорт объекта</w:t>
      </w:r>
      <w:bookmarkEnd w:id="8"/>
    </w:p>
    <w:p w:rsidR="00663999" w:rsidRDefault="001E7090" w:rsidP="001E7090">
      <w:pPr>
        <w:ind w:firstLine="567"/>
      </w:pPr>
      <w:r>
        <w:t>В паспорте объекта отображается общая информация по объекту строительства:</w:t>
      </w:r>
    </w:p>
    <w:p w:rsidR="001E7090" w:rsidRDefault="001E7090" w:rsidP="001E7090">
      <w:pPr>
        <w:ind w:firstLine="567"/>
      </w:pPr>
      <w:r>
        <w:rPr>
          <w:noProof/>
          <w:lang w:eastAsia="ru-RU"/>
        </w:rPr>
        <w:drawing>
          <wp:inline distT="0" distB="0" distL="0" distR="0" wp14:anchorId="3381F9B0" wp14:editId="1A44AFD6">
            <wp:extent cx="6152515" cy="2823210"/>
            <wp:effectExtent l="0" t="0" r="635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6152515" cy="28232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E7090" w:rsidRDefault="001E7090" w:rsidP="001E7090">
      <w:pPr>
        <w:ind w:firstLine="567"/>
      </w:pPr>
    </w:p>
    <w:p w:rsidR="001E7090" w:rsidRDefault="001E7090" w:rsidP="001E7090">
      <w:pPr>
        <w:ind w:firstLine="567"/>
      </w:pPr>
      <w:r>
        <w:t>В верхней части страницы расположены 4 вкладки с информацией по выбранному объекту: Карточка объекта, Фото, Камеры</w:t>
      </w:r>
      <w:proofErr w:type="gramStart"/>
      <w:r>
        <w:t xml:space="preserve"> ,</w:t>
      </w:r>
      <w:proofErr w:type="gramEnd"/>
      <w:r>
        <w:t xml:space="preserve"> Контакты.</w:t>
      </w:r>
    </w:p>
    <w:p w:rsidR="001E7090" w:rsidRDefault="001E7090" w:rsidP="001E7090">
      <w:pPr>
        <w:ind w:firstLine="567"/>
      </w:pPr>
      <w:r>
        <w:t>В нижней части страницы расположены 8 вкладок с информацией по стадиям выбранного объекта. Текущая стадия отображается синим цветом:</w:t>
      </w:r>
    </w:p>
    <w:p w:rsidR="001E7090" w:rsidRDefault="001E7090" w:rsidP="001E7090">
      <w:pPr>
        <w:ind w:firstLine="567"/>
      </w:pPr>
      <w:r>
        <w:rPr>
          <w:noProof/>
          <w:lang w:eastAsia="ru-RU"/>
        </w:rPr>
        <w:drawing>
          <wp:inline distT="0" distB="0" distL="0" distR="0" wp14:anchorId="60FF3976" wp14:editId="0C0A3845">
            <wp:extent cx="6152515" cy="2240915"/>
            <wp:effectExtent l="0" t="0" r="635" b="6985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6152515" cy="22409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E7090" w:rsidRDefault="001E7090" w:rsidP="001E7090">
      <w:pPr>
        <w:ind w:firstLine="567"/>
      </w:pPr>
      <w:r>
        <w:t>Для части ролей поля паспорта объекта доступны для редактирования. Чтобы изменить то или иное значение поля, необходимо навести курсор мыши на поле и нажать на появившуюся кнопку редактирования значения:</w:t>
      </w:r>
    </w:p>
    <w:p w:rsidR="001E7090" w:rsidRDefault="001E7090" w:rsidP="001E7090">
      <w:pPr>
        <w:ind w:firstLine="567"/>
        <w:jc w:val="center"/>
      </w:pPr>
      <w:r>
        <w:rPr>
          <w:noProof/>
          <w:lang w:eastAsia="ru-RU"/>
        </w:rPr>
        <w:drawing>
          <wp:inline distT="0" distB="0" distL="0" distR="0" wp14:anchorId="7364AD85" wp14:editId="5B553DDF">
            <wp:extent cx="1900362" cy="1379493"/>
            <wp:effectExtent l="0" t="0" r="5080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1900800" cy="13798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E7090" w:rsidRDefault="001E7090" w:rsidP="001E7090">
      <w:pPr>
        <w:ind w:firstLine="567"/>
      </w:pPr>
      <w:r>
        <w:lastRenderedPageBreak/>
        <w:t>Далее необходимо внести новое значение и сохранить его:</w:t>
      </w:r>
    </w:p>
    <w:p w:rsidR="001E7090" w:rsidRDefault="001E7090" w:rsidP="001E7090">
      <w:pPr>
        <w:ind w:firstLine="567"/>
        <w:jc w:val="center"/>
      </w:pPr>
      <w:r>
        <w:rPr>
          <w:noProof/>
          <w:lang w:eastAsia="ru-RU"/>
        </w:rPr>
        <w:drawing>
          <wp:inline distT="0" distB="0" distL="0" distR="0" wp14:anchorId="237AA791" wp14:editId="1632CB51">
            <wp:extent cx="3601941" cy="1507630"/>
            <wp:effectExtent l="0" t="0" r="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3599096" cy="15064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E7090" w:rsidRDefault="001E7090" w:rsidP="00262886">
      <w:pPr>
        <w:pStyle w:val="3"/>
      </w:pPr>
      <w:bookmarkStart w:id="9" w:name="_Toc486958211"/>
      <w:r>
        <w:t xml:space="preserve">2.2.1. </w:t>
      </w:r>
      <w:r w:rsidR="00074912">
        <w:t>Фотографии объекта</w:t>
      </w:r>
      <w:bookmarkEnd w:id="9"/>
    </w:p>
    <w:p w:rsidR="00074912" w:rsidRDefault="00074912" w:rsidP="00074912">
      <w:r>
        <w:t>Фотографии по объекту доступны на вкладке «Фото» паспорта объекта:</w:t>
      </w:r>
    </w:p>
    <w:p w:rsidR="00074912" w:rsidRDefault="00074912" w:rsidP="00074912">
      <w:r>
        <w:rPr>
          <w:noProof/>
          <w:lang w:eastAsia="ru-RU"/>
        </w:rPr>
        <w:drawing>
          <wp:inline distT="0" distB="0" distL="0" distR="0" wp14:anchorId="080C907E" wp14:editId="65E6FF5D">
            <wp:extent cx="6152515" cy="2322195"/>
            <wp:effectExtent l="0" t="0" r="635" b="1905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6152515" cy="23221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74912" w:rsidRPr="00074912" w:rsidRDefault="00074912" w:rsidP="00074912"/>
    <w:p w:rsidR="001E7090" w:rsidRDefault="00074912" w:rsidP="00074912">
      <w:pPr>
        <w:jc w:val="both"/>
      </w:pPr>
      <w:r>
        <w:t xml:space="preserve">Фотоальбомы по объекту формируются автоматически из </w:t>
      </w:r>
      <w:proofErr w:type="spellStart"/>
      <w:r>
        <w:t>фототчетов</w:t>
      </w:r>
      <w:proofErr w:type="spellEnd"/>
      <w:r>
        <w:t xml:space="preserve">, загруженных в систему при внесении факта выполненных работ Подрядчиком или </w:t>
      </w:r>
      <w:proofErr w:type="spellStart"/>
      <w:r>
        <w:t>Стройконтролем</w:t>
      </w:r>
      <w:proofErr w:type="spellEnd"/>
      <w:r>
        <w:t>. Обзорная фотография загружается отдельно, чтобы загрузить её, необходимо кликнуть по изображению обзорной фотографии, нажать появившуюся кнопку «Загрузить изображение» и в открытом диалоговом окне выбрать новую обзорную фотографию.</w:t>
      </w:r>
    </w:p>
    <w:p w:rsidR="00074912" w:rsidRDefault="00074912" w:rsidP="00074912">
      <w:pPr>
        <w:jc w:val="center"/>
      </w:pPr>
      <w:r>
        <w:rPr>
          <w:noProof/>
          <w:lang w:eastAsia="ru-RU"/>
        </w:rPr>
        <w:drawing>
          <wp:inline distT="0" distB="0" distL="0" distR="0" wp14:anchorId="19D9F542" wp14:editId="5176E101">
            <wp:extent cx="3124863" cy="1922523"/>
            <wp:effectExtent l="0" t="0" r="0" b="1905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3126562" cy="19235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74912" w:rsidRDefault="00074912">
      <w:r>
        <w:br w:type="page"/>
      </w:r>
    </w:p>
    <w:p w:rsidR="001E7090" w:rsidRDefault="00074912" w:rsidP="00262886">
      <w:pPr>
        <w:pStyle w:val="3"/>
      </w:pPr>
      <w:bookmarkStart w:id="10" w:name="_Toc486958212"/>
      <w:r>
        <w:lastRenderedPageBreak/>
        <w:t>2.2.2. Камеры на объекте</w:t>
      </w:r>
      <w:bookmarkEnd w:id="10"/>
    </w:p>
    <w:p w:rsidR="001E7090" w:rsidRDefault="00074912" w:rsidP="001E7090">
      <w:r>
        <w:t xml:space="preserve">На вкладке «Камеры»  паспорта объекта отображаются все камеры </w:t>
      </w:r>
      <w:proofErr w:type="gramStart"/>
      <w:r>
        <w:t>на</w:t>
      </w:r>
      <w:proofErr w:type="gramEnd"/>
      <w:r>
        <w:t xml:space="preserve"> </w:t>
      </w:r>
      <w:proofErr w:type="gramStart"/>
      <w:r>
        <w:t>данным</w:t>
      </w:r>
      <w:proofErr w:type="gramEnd"/>
      <w:r>
        <w:t xml:space="preserve"> объекте, подключенный к системе «Безопасный регион»:</w:t>
      </w:r>
    </w:p>
    <w:p w:rsidR="00074912" w:rsidRDefault="00074912" w:rsidP="00074912">
      <w:pPr>
        <w:jc w:val="center"/>
      </w:pPr>
      <w:r>
        <w:rPr>
          <w:noProof/>
          <w:lang w:eastAsia="ru-RU"/>
        </w:rPr>
        <w:drawing>
          <wp:inline distT="0" distB="0" distL="0" distR="0" wp14:anchorId="49010849" wp14:editId="55751D4D">
            <wp:extent cx="5208105" cy="2206550"/>
            <wp:effectExtent l="0" t="0" r="0" b="381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206586" cy="22059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74912" w:rsidRPr="00DC7DB2" w:rsidRDefault="00074912" w:rsidP="00074912">
      <w:pPr>
        <w:jc w:val="both"/>
      </w:pPr>
      <w:r>
        <w:t>Для того</w:t>
      </w:r>
      <w:proofErr w:type="gramStart"/>
      <w:r>
        <w:t>,</w:t>
      </w:r>
      <w:proofErr w:type="gramEnd"/>
      <w:r>
        <w:t xml:space="preserve"> чтобы добавить новую трансляцию </w:t>
      </w:r>
      <w:r w:rsidR="00DC7DB2">
        <w:t xml:space="preserve">с камер, уже расположенных на объекте, необходимо написать в службу технической поддержки на адрес </w:t>
      </w:r>
      <w:hyperlink r:id="rId27" w:history="1">
        <w:r w:rsidR="00DC7DB2" w:rsidRPr="000E5A33">
          <w:rPr>
            <w:rStyle w:val="a4"/>
            <w:lang w:val="en-US"/>
          </w:rPr>
          <w:t>mbs</w:t>
        </w:r>
        <w:r w:rsidR="00DC7DB2" w:rsidRPr="00DC7DB2">
          <w:rPr>
            <w:rStyle w:val="a4"/>
          </w:rPr>
          <w:t>@</w:t>
        </w:r>
        <w:r w:rsidR="00DC7DB2" w:rsidRPr="000E5A33">
          <w:rPr>
            <w:rStyle w:val="a4"/>
            <w:lang w:val="en-US"/>
          </w:rPr>
          <w:t>mosreg</w:t>
        </w:r>
        <w:r w:rsidR="00DC7DB2" w:rsidRPr="00DC7DB2">
          <w:rPr>
            <w:rStyle w:val="a4"/>
          </w:rPr>
          <w:t>.</w:t>
        </w:r>
        <w:proofErr w:type="spellStart"/>
        <w:r w:rsidR="00DC7DB2" w:rsidRPr="000E5A33">
          <w:rPr>
            <w:rStyle w:val="a4"/>
            <w:lang w:val="en-US"/>
          </w:rPr>
          <w:t>ru</w:t>
        </w:r>
        <w:proofErr w:type="spellEnd"/>
      </w:hyperlink>
      <w:r w:rsidR="00DC7DB2" w:rsidRPr="00DC7DB2">
        <w:t xml:space="preserve"> </w:t>
      </w:r>
      <w:r w:rsidR="00DC7DB2">
        <w:t>с указанием идентификационных номеров камер системы «Безопасный регион» для их подключения в систему АИС МБС.</w:t>
      </w:r>
    </w:p>
    <w:p w:rsidR="001E7090" w:rsidRDefault="00DC7DB2" w:rsidP="00262886">
      <w:pPr>
        <w:pStyle w:val="3"/>
      </w:pPr>
      <w:bookmarkStart w:id="11" w:name="_Toc486958213"/>
      <w:r>
        <w:t>2.2.3. Контакты</w:t>
      </w:r>
      <w:bookmarkEnd w:id="11"/>
    </w:p>
    <w:p w:rsidR="001E7090" w:rsidRDefault="00DC7DB2" w:rsidP="001E7090">
      <w:r>
        <w:t>Вкладка «Контакты» паспорта объектов предназначена для ведения контактной информации по выбранному объекту:</w:t>
      </w:r>
    </w:p>
    <w:p w:rsidR="001E7090" w:rsidRDefault="00DC7DB2" w:rsidP="00DC7DB2">
      <w:pPr>
        <w:jc w:val="center"/>
      </w:pPr>
      <w:r>
        <w:rPr>
          <w:noProof/>
          <w:lang w:eastAsia="ru-RU"/>
        </w:rPr>
        <w:drawing>
          <wp:inline distT="0" distB="0" distL="0" distR="0" wp14:anchorId="2042DD2D" wp14:editId="753BDE3D">
            <wp:extent cx="6152515" cy="1779905"/>
            <wp:effectExtent l="0" t="0" r="635" b="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6152515" cy="17799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C7DB2" w:rsidRDefault="00DC7DB2" w:rsidP="00DC7DB2">
      <w:r>
        <w:t>Для того</w:t>
      </w:r>
      <w:proofErr w:type="gramStart"/>
      <w:r>
        <w:t>,</w:t>
      </w:r>
      <w:proofErr w:type="gramEnd"/>
      <w:r>
        <w:t xml:space="preserve"> чтобы добавить новое контактное лицо по объекту, необходимо нажать кнопку «Добавить», в открывшемся модальном окне заполнить необходимые поля и нажать кнопку «Сохранить»:</w:t>
      </w:r>
    </w:p>
    <w:p w:rsidR="001E7090" w:rsidRDefault="00DC7DB2" w:rsidP="00DC7DB2">
      <w:pPr>
        <w:jc w:val="center"/>
      </w:pPr>
      <w:r>
        <w:rPr>
          <w:noProof/>
          <w:lang w:eastAsia="ru-RU"/>
        </w:rPr>
        <w:lastRenderedPageBreak/>
        <w:drawing>
          <wp:inline distT="0" distB="0" distL="0" distR="0" wp14:anchorId="1FFBF008" wp14:editId="3B75F199">
            <wp:extent cx="4325510" cy="2488430"/>
            <wp:effectExtent l="0" t="0" r="0" b="7620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4324248" cy="24877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12548" w:rsidRDefault="00612548" w:rsidP="00612548"/>
    <w:p w:rsidR="001E7090" w:rsidRDefault="00612548" w:rsidP="001E7090">
      <w:r>
        <w:t>Для того</w:t>
      </w:r>
      <w:proofErr w:type="gramStart"/>
      <w:r>
        <w:t>,</w:t>
      </w:r>
      <w:proofErr w:type="gramEnd"/>
      <w:r>
        <w:t xml:space="preserve"> чтобы отредактировать контактную информацию существующего контактного лица, необходимо двойным кликом по строке с этим контактным лицом открыть модальную форму редактирования, произвести необходимые изменения и нажать кнопку «Сохранить».</w:t>
      </w:r>
    </w:p>
    <w:p w:rsidR="001E7090" w:rsidRDefault="00612548" w:rsidP="001E7090">
      <w:r>
        <w:rPr>
          <w:noProof/>
          <w:lang w:eastAsia="ru-RU"/>
        </w:rPr>
        <w:drawing>
          <wp:inline distT="0" distB="0" distL="0" distR="0" wp14:anchorId="5D53971E" wp14:editId="77C3BD6D">
            <wp:extent cx="6152515" cy="3799205"/>
            <wp:effectExtent l="0" t="0" r="635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6152515" cy="3799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12548" w:rsidRDefault="00612548">
      <w:r>
        <w:br w:type="page"/>
      </w:r>
    </w:p>
    <w:p w:rsidR="001E7090" w:rsidRDefault="00612548" w:rsidP="00612548">
      <w:pPr>
        <w:pStyle w:val="2"/>
      </w:pPr>
      <w:bookmarkStart w:id="12" w:name="_Toc486958214"/>
      <w:r>
        <w:lastRenderedPageBreak/>
        <w:t>2.3. Документы</w:t>
      </w:r>
      <w:bookmarkEnd w:id="12"/>
    </w:p>
    <w:p w:rsidR="001E7090" w:rsidRDefault="00612548" w:rsidP="001E7090">
      <w:r>
        <w:t>АИС МБС позволяет загружать и хранить в системе любые документы по объекту. Для открытия окна загрузки документов необходимо перейти в паспорт объекта, нажать функциональную кнопку «Действие» и выбрать пункт меню «Документы»:</w:t>
      </w:r>
    </w:p>
    <w:p w:rsidR="001E7090" w:rsidRDefault="00612548" w:rsidP="00612548">
      <w:pPr>
        <w:jc w:val="center"/>
      </w:pPr>
      <w:r>
        <w:rPr>
          <w:noProof/>
          <w:lang w:eastAsia="ru-RU"/>
        </w:rPr>
        <w:drawing>
          <wp:inline distT="0" distB="0" distL="0" distR="0" wp14:anchorId="79468FAE" wp14:editId="1BE246BB">
            <wp:extent cx="6152515" cy="2877820"/>
            <wp:effectExtent l="0" t="0" r="635" b="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6152515" cy="28778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12548" w:rsidRDefault="00612548" w:rsidP="00612548">
      <w:pPr>
        <w:jc w:val="center"/>
      </w:pPr>
    </w:p>
    <w:p w:rsidR="001E7090" w:rsidRDefault="00612548" w:rsidP="00612548">
      <w:pPr>
        <w:jc w:val="both"/>
      </w:pPr>
      <w:r>
        <w:t>При нажатии на кнопку «Документы» появляется модальное окно управления документам по выбранному объекту, состоящее из двух вкладок «Документы» и «Нормативные документы».</w:t>
      </w:r>
    </w:p>
    <w:p w:rsidR="00612548" w:rsidRDefault="00612548" w:rsidP="00612548">
      <w:pPr>
        <w:jc w:val="both"/>
      </w:pPr>
      <w:r>
        <w:t>На вкладке «Документы» отображаются папки и файлы только для выбранного объекта строительства. На вкладке «Нормативные документы» отображаются файлы и папки, общие для всех объектов строительства:</w:t>
      </w:r>
    </w:p>
    <w:p w:rsidR="00612548" w:rsidRDefault="00612548" w:rsidP="00612548">
      <w:pPr>
        <w:jc w:val="center"/>
      </w:pPr>
      <w:r>
        <w:rPr>
          <w:noProof/>
          <w:lang w:eastAsia="ru-RU"/>
        </w:rPr>
        <w:drawing>
          <wp:inline distT="0" distB="0" distL="0" distR="0" wp14:anchorId="43C0D563" wp14:editId="09EDEB3F">
            <wp:extent cx="5857875" cy="2952750"/>
            <wp:effectExtent l="0" t="0" r="9525" b="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857875" cy="2952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E7090" w:rsidRDefault="00612548" w:rsidP="001E7090">
      <w:r>
        <w:t xml:space="preserve">Данное модальное окно </w:t>
      </w:r>
      <w:proofErr w:type="gramStart"/>
      <w:r>
        <w:t>позволяет</w:t>
      </w:r>
      <w:proofErr w:type="gramEnd"/>
      <w:r>
        <w:t xml:space="preserve"> как загружать документы (кнопка «Загрузить документ»), так и создавать папки с возможностью вложенности (</w:t>
      </w:r>
      <w:r w:rsidR="00D275C5">
        <w:t xml:space="preserve">кнопка </w:t>
      </w:r>
      <w:r>
        <w:t>«Создать каталог»</w:t>
      </w:r>
      <w:r w:rsidR="00D275C5">
        <w:t>).</w:t>
      </w:r>
    </w:p>
    <w:p w:rsidR="00D275C5" w:rsidRDefault="00D275C5" w:rsidP="001E7090">
      <w:r>
        <w:lastRenderedPageBreak/>
        <w:t>При загрузке того или иного документа необходимо выбрать его тип для удобства последующего поиска:</w:t>
      </w:r>
    </w:p>
    <w:p w:rsidR="001E7090" w:rsidRDefault="00D275C5" w:rsidP="00D275C5">
      <w:pPr>
        <w:jc w:val="center"/>
      </w:pPr>
      <w:r>
        <w:rPr>
          <w:noProof/>
          <w:lang w:eastAsia="ru-RU"/>
        </w:rPr>
        <w:drawing>
          <wp:inline distT="0" distB="0" distL="0" distR="0" wp14:anchorId="43C93B17" wp14:editId="19ECA95D">
            <wp:extent cx="3983604" cy="1877622"/>
            <wp:effectExtent l="0" t="0" r="0" b="889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3985149" cy="1878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E7090" w:rsidRDefault="00D275C5" w:rsidP="00D275C5">
      <w:pPr>
        <w:jc w:val="center"/>
      </w:pPr>
      <w:r>
        <w:rPr>
          <w:noProof/>
          <w:lang w:eastAsia="ru-RU"/>
        </w:rPr>
        <w:drawing>
          <wp:inline distT="0" distB="0" distL="0" distR="0" wp14:anchorId="0FA206B3" wp14:editId="55E7C68F">
            <wp:extent cx="3609893" cy="2538570"/>
            <wp:effectExtent l="0" t="0" r="0" b="0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3611910" cy="25399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E7090" w:rsidRPr="00D275C5" w:rsidRDefault="00D275C5" w:rsidP="001E7090">
      <w:r>
        <w:t xml:space="preserve">Если в появившемся выпадающем списке необходимого типа загружаемого документа нет, то можно выбрать значение «Документ» или отправить в службу технической поддержки </w:t>
      </w:r>
      <w:r w:rsidRPr="00D275C5">
        <w:t>(</w:t>
      </w:r>
      <w:hyperlink r:id="rId35" w:history="1">
        <w:r w:rsidRPr="000E5A33">
          <w:rPr>
            <w:rStyle w:val="a4"/>
            <w:lang w:val="en-US"/>
          </w:rPr>
          <w:t>mbs</w:t>
        </w:r>
        <w:r w:rsidRPr="00D275C5">
          <w:rPr>
            <w:rStyle w:val="a4"/>
          </w:rPr>
          <w:t>@</w:t>
        </w:r>
        <w:r w:rsidRPr="000E5A33">
          <w:rPr>
            <w:rStyle w:val="a4"/>
            <w:lang w:val="en-US"/>
          </w:rPr>
          <w:t>mosreg</w:t>
        </w:r>
        <w:r w:rsidRPr="00D275C5">
          <w:rPr>
            <w:rStyle w:val="a4"/>
          </w:rPr>
          <w:t>.</w:t>
        </w:r>
        <w:proofErr w:type="spellStart"/>
        <w:r w:rsidRPr="000E5A33">
          <w:rPr>
            <w:rStyle w:val="a4"/>
            <w:lang w:val="en-US"/>
          </w:rPr>
          <w:t>ru</w:t>
        </w:r>
        <w:proofErr w:type="spellEnd"/>
      </w:hyperlink>
      <w:r w:rsidRPr="00D275C5">
        <w:t xml:space="preserve">) </w:t>
      </w:r>
      <w:r>
        <w:t>запрос на добавление нового типа документа.</w:t>
      </w:r>
    </w:p>
    <w:p w:rsidR="001C1CE4" w:rsidRDefault="001C1CE4">
      <w:r>
        <w:br w:type="page"/>
      </w:r>
    </w:p>
    <w:p w:rsidR="001E7090" w:rsidRDefault="001C1CE4" w:rsidP="001C1CE4">
      <w:pPr>
        <w:pStyle w:val="2"/>
      </w:pPr>
      <w:bookmarkStart w:id="13" w:name="_Toc486958215"/>
      <w:r>
        <w:lastRenderedPageBreak/>
        <w:t>2.4. Базовый план</w:t>
      </w:r>
      <w:bookmarkEnd w:id="13"/>
    </w:p>
    <w:p w:rsidR="001E7090" w:rsidRDefault="001C1CE4" w:rsidP="00262886">
      <w:pPr>
        <w:pStyle w:val="3"/>
      </w:pPr>
      <w:bookmarkStart w:id="14" w:name="_Toc486958216"/>
      <w:r>
        <w:t>2.4.1. Страница базового плана объекта</w:t>
      </w:r>
      <w:bookmarkEnd w:id="14"/>
    </w:p>
    <w:p w:rsidR="001E7090" w:rsidRDefault="001C1CE4" w:rsidP="001E7090">
      <w:r>
        <w:t>Для того</w:t>
      </w:r>
      <w:proofErr w:type="gramStart"/>
      <w:r>
        <w:t>,</w:t>
      </w:r>
      <w:proofErr w:type="gramEnd"/>
      <w:r>
        <w:t xml:space="preserve"> чтобы открыть страницу базового плана объекта, необходимо открыть паспорт объекта и в</w:t>
      </w:r>
      <w:r w:rsidR="00070F18">
        <w:t>ыбрать вкладку</w:t>
      </w:r>
      <w:r>
        <w:t xml:space="preserve"> «</w:t>
      </w:r>
      <w:r w:rsidR="00070F18">
        <w:t xml:space="preserve">Базовый </w:t>
      </w:r>
      <w:r>
        <w:t>План»:</w:t>
      </w:r>
    </w:p>
    <w:p w:rsidR="001C1CE4" w:rsidRDefault="001C1CE4" w:rsidP="001C1CE4">
      <w:pPr>
        <w:jc w:val="center"/>
      </w:pPr>
      <w:r>
        <w:rPr>
          <w:noProof/>
          <w:lang w:eastAsia="ru-RU"/>
        </w:rPr>
        <w:drawing>
          <wp:inline distT="0" distB="0" distL="0" distR="0" wp14:anchorId="2A65A865" wp14:editId="4E182D8F">
            <wp:extent cx="6152515" cy="2559685"/>
            <wp:effectExtent l="0" t="0" r="635" b="0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6152515" cy="25596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C1CE4" w:rsidRDefault="001C1CE4" w:rsidP="001C1CE4">
      <w:pPr>
        <w:jc w:val="center"/>
      </w:pPr>
    </w:p>
    <w:p w:rsidR="001C1CE4" w:rsidRDefault="001C1CE4" w:rsidP="001C1CE4">
      <w:pPr>
        <w:jc w:val="both"/>
      </w:pPr>
      <w:r>
        <w:t>На странице «</w:t>
      </w:r>
      <w:r w:rsidR="00A55AFC">
        <w:t xml:space="preserve">Базовый </w:t>
      </w:r>
      <w:r>
        <w:t xml:space="preserve">План» отображаются все базовые планы по объекту, </w:t>
      </w:r>
      <w:proofErr w:type="gramStart"/>
      <w:r>
        <w:t>когда либо загруженные в систему</w:t>
      </w:r>
      <w:proofErr w:type="gramEnd"/>
      <w:r>
        <w:t>:</w:t>
      </w:r>
    </w:p>
    <w:p w:rsidR="001C1CE4" w:rsidRDefault="001C1CE4" w:rsidP="001C1CE4">
      <w:pPr>
        <w:jc w:val="center"/>
      </w:pPr>
      <w:r>
        <w:rPr>
          <w:noProof/>
          <w:lang w:eastAsia="ru-RU"/>
        </w:rPr>
        <w:drawing>
          <wp:inline distT="0" distB="0" distL="0" distR="0" wp14:anchorId="5022231D" wp14:editId="58DD5570">
            <wp:extent cx="6152515" cy="2421255"/>
            <wp:effectExtent l="0" t="0" r="635" b="0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6152515" cy="2421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C6689" w:rsidRDefault="007C6689">
      <w:r>
        <w:br w:type="page"/>
      </w:r>
    </w:p>
    <w:p w:rsidR="001C1CE4" w:rsidRDefault="001C1CE4" w:rsidP="00262886">
      <w:pPr>
        <w:pStyle w:val="3"/>
        <w:ind w:left="708" w:firstLine="708"/>
      </w:pPr>
      <w:bookmarkStart w:id="15" w:name="_Toc486958217"/>
      <w:r>
        <w:lastRenderedPageBreak/>
        <w:t>2.4.2. Шаблон базового плана</w:t>
      </w:r>
      <w:bookmarkEnd w:id="15"/>
    </w:p>
    <w:p w:rsidR="001C1CE4" w:rsidRDefault="001C1CE4" w:rsidP="001C1CE4">
      <w:r>
        <w:t>Для того</w:t>
      </w:r>
      <w:proofErr w:type="gramStart"/>
      <w:r>
        <w:t>,</w:t>
      </w:r>
      <w:proofErr w:type="gramEnd"/>
      <w:r>
        <w:t xml:space="preserve"> чтобы скачать шаблон базового плана в формате </w:t>
      </w:r>
      <w:r>
        <w:rPr>
          <w:lang w:val="en-US"/>
        </w:rPr>
        <w:t>MS</w:t>
      </w:r>
      <w:r w:rsidRPr="001C1CE4">
        <w:t xml:space="preserve"> </w:t>
      </w:r>
      <w:r>
        <w:rPr>
          <w:lang w:val="en-US"/>
        </w:rPr>
        <w:t>EXCEL</w:t>
      </w:r>
      <w:r w:rsidRPr="001C1CE4">
        <w:t xml:space="preserve"> </w:t>
      </w:r>
      <w:r>
        <w:t xml:space="preserve">для заполнения, необходимо открыть модальное окно управления </w:t>
      </w:r>
      <w:r w:rsidR="007C6689">
        <w:t xml:space="preserve">документами и перейти на вкладку «Нормативные документы». </w:t>
      </w:r>
    </w:p>
    <w:p w:rsidR="007C6689" w:rsidRDefault="007C6689" w:rsidP="001C1CE4">
      <w:r>
        <w:rPr>
          <w:noProof/>
          <w:lang w:eastAsia="ru-RU"/>
        </w:rPr>
        <w:drawing>
          <wp:inline distT="0" distB="0" distL="0" distR="0" wp14:anchorId="41CE2AE1" wp14:editId="3EF75C41">
            <wp:extent cx="6152515" cy="3291840"/>
            <wp:effectExtent l="0" t="0" r="635" b="3810"/>
            <wp:docPr id="35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6152515" cy="3291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C6689" w:rsidRDefault="007C6689" w:rsidP="001C1CE4"/>
    <w:p w:rsidR="007C6689" w:rsidRDefault="007C6689" w:rsidP="00262886">
      <w:pPr>
        <w:pStyle w:val="3"/>
      </w:pPr>
      <w:bookmarkStart w:id="16" w:name="_Toc486958218"/>
      <w:r>
        <w:t>2.4.3. Заполнение шаблона базового плана</w:t>
      </w:r>
      <w:bookmarkEnd w:id="16"/>
    </w:p>
    <w:p w:rsidR="007C6689" w:rsidRDefault="007C6689" w:rsidP="001C1CE4">
      <w:r>
        <w:t xml:space="preserve">Размещенный в системе шаблон базового плана представляет собой унифицированный файл </w:t>
      </w:r>
      <w:r>
        <w:rPr>
          <w:lang w:val="en-US"/>
        </w:rPr>
        <w:t>MS</w:t>
      </w:r>
      <w:r w:rsidRPr="007C6689">
        <w:t xml:space="preserve"> </w:t>
      </w:r>
      <w:r>
        <w:rPr>
          <w:lang w:val="en-US"/>
        </w:rPr>
        <w:t>EXCEL</w:t>
      </w:r>
      <w:r w:rsidRPr="007C6689">
        <w:t xml:space="preserve"> </w:t>
      </w:r>
      <w:r>
        <w:t>с фиксированной структурой по главам и видам работ:</w:t>
      </w:r>
    </w:p>
    <w:p w:rsidR="007C6689" w:rsidRPr="007C6689" w:rsidRDefault="007C6689" w:rsidP="007C6689">
      <w:pPr>
        <w:jc w:val="center"/>
      </w:pPr>
      <w:r>
        <w:rPr>
          <w:noProof/>
          <w:lang w:eastAsia="ru-RU"/>
        </w:rPr>
        <w:drawing>
          <wp:inline distT="0" distB="0" distL="0" distR="0" wp14:anchorId="08845605" wp14:editId="28BA1FD1">
            <wp:extent cx="6152515" cy="3390900"/>
            <wp:effectExtent l="0" t="0" r="635" b="0"/>
            <wp:docPr id="36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6152515" cy="3390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C6689" w:rsidRDefault="007C6689" w:rsidP="007C6689">
      <w:pPr>
        <w:jc w:val="both"/>
      </w:pPr>
      <w:proofErr w:type="gramStart"/>
      <w:r>
        <w:lastRenderedPageBreak/>
        <w:t>Все работы, перечисленные в файле делятся</w:t>
      </w:r>
      <w:proofErr w:type="gramEnd"/>
      <w:r>
        <w:t xml:space="preserve"> на 2 типа: </w:t>
      </w:r>
      <w:proofErr w:type="spellStart"/>
      <w:r>
        <w:t>верхнеуровневые</w:t>
      </w:r>
      <w:proofErr w:type="spellEnd"/>
      <w:r>
        <w:t xml:space="preserve"> работы и </w:t>
      </w:r>
      <w:proofErr w:type="spellStart"/>
      <w:r>
        <w:t>нижнеуровневые</w:t>
      </w:r>
      <w:proofErr w:type="spellEnd"/>
      <w:r>
        <w:t xml:space="preserve"> работы. </w:t>
      </w:r>
      <w:proofErr w:type="spellStart"/>
      <w:r>
        <w:t>Верхнеуровневые</w:t>
      </w:r>
      <w:proofErr w:type="spellEnd"/>
      <w:r>
        <w:t xml:space="preserve"> работы – это работы, имеющие в подчинении какие-либо другие работы (</w:t>
      </w:r>
      <w:proofErr w:type="spellStart"/>
      <w:r>
        <w:t>нижнеуровневые</w:t>
      </w:r>
      <w:proofErr w:type="spellEnd"/>
      <w:r>
        <w:t xml:space="preserve"> работы). У </w:t>
      </w:r>
      <w:proofErr w:type="spellStart"/>
      <w:r>
        <w:t>нижнеуровневых</w:t>
      </w:r>
      <w:proofErr w:type="spellEnd"/>
      <w:r>
        <w:t xml:space="preserve"> работ нет подчиненных работ. На примере ниже желтым цветом выделены </w:t>
      </w:r>
      <w:proofErr w:type="spellStart"/>
      <w:r>
        <w:t>верхнеуровневые</w:t>
      </w:r>
      <w:proofErr w:type="spellEnd"/>
      <w:r>
        <w:t xml:space="preserve"> работы, работы без заливки представляют собой </w:t>
      </w:r>
      <w:proofErr w:type="spellStart"/>
      <w:r>
        <w:t>нижнеуровневые</w:t>
      </w:r>
      <w:proofErr w:type="spellEnd"/>
      <w:r>
        <w:t xml:space="preserve"> работы:</w:t>
      </w:r>
    </w:p>
    <w:p w:rsidR="007C6689" w:rsidRDefault="007C6689" w:rsidP="007C6689">
      <w:pPr>
        <w:jc w:val="center"/>
      </w:pPr>
      <w:r>
        <w:rPr>
          <w:noProof/>
          <w:lang w:eastAsia="ru-RU"/>
        </w:rPr>
        <w:drawing>
          <wp:inline distT="0" distB="0" distL="0" distR="0" wp14:anchorId="1D88FF25" wp14:editId="0AA5EFA6">
            <wp:extent cx="6152515" cy="3248660"/>
            <wp:effectExtent l="0" t="0" r="635" b="8890"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6152515" cy="32486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C6689" w:rsidRDefault="0051094E" w:rsidP="0051094E">
      <w:pPr>
        <w:jc w:val="both"/>
      </w:pPr>
      <w:r>
        <w:t xml:space="preserve">В шаблоне базового плана необходимо заполнить только </w:t>
      </w:r>
      <w:proofErr w:type="spellStart"/>
      <w:r>
        <w:t>нижнеуровневые</w:t>
      </w:r>
      <w:proofErr w:type="spellEnd"/>
      <w:r>
        <w:t xml:space="preserve"> работы, все </w:t>
      </w:r>
      <w:proofErr w:type="spellStart"/>
      <w:r>
        <w:t>верхнеуровневые</w:t>
      </w:r>
      <w:proofErr w:type="spellEnd"/>
      <w:r>
        <w:t xml:space="preserve"> работы будут автоматически рассчитаны системой при загрузке заполненного базового плана.</w:t>
      </w:r>
    </w:p>
    <w:p w:rsidR="0051094E" w:rsidRDefault="0051094E" w:rsidP="0051094E">
      <w:pPr>
        <w:jc w:val="both"/>
      </w:pPr>
      <w:r>
        <w:t xml:space="preserve">При заполнении базового плана для каждой выполняемой </w:t>
      </w:r>
      <w:proofErr w:type="spellStart"/>
      <w:r>
        <w:t>нижнеуровневой</w:t>
      </w:r>
      <w:proofErr w:type="spellEnd"/>
      <w:r>
        <w:t xml:space="preserve"> работы необходимо заполнить следующую информацию:</w:t>
      </w:r>
    </w:p>
    <w:p w:rsidR="0051094E" w:rsidRPr="0051094E" w:rsidRDefault="0051094E" w:rsidP="0051094E">
      <w:pPr>
        <w:pStyle w:val="a3"/>
        <w:numPr>
          <w:ilvl w:val="0"/>
          <w:numId w:val="3"/>
        </w:numPr>
      </w:pPr>
      <w:r>
        <w:t>В</w:t>
      </w:r>
      <w:r w:rsidRPr="0051094E">
        <w:t xml:space="preserve"> колонке «Объем» необходимо указать е</w:t>
      </w:r>
      <w:r>
        <w:t xml:space="preserve">диницу измерения (%, м2, м, </w:t>
      </w:r>
      <w:proofErr w:type="spellStart"/>
      <w:proofErr w:type="gramStart"/>
      <w:r>
        <w:t>шт</w:t>
      </w:r>
      <w:proofErr w:type="spellEnd"/>
      <w:proofErr w:type="gramEnd"/>
      <w:r>
        <w:t xml:space="preserve"> и т.п.). Если </w:t>
      </w:r>
      <w:r w:rsidR="009F1000">
        <w:t xml:space="preserve">выполняемая </w:t>
      </w:r>
      <w:r>
        <w:t xml:space="preserve">работа </w:t>
      </w:r>
      <w:r w:rsidR="009F1000">
        <w:t>является комплексной</w:t>
      </w:r>
      <w:r>
        <w:t xml:space="preserve"> и вызывает трудности </w:t>
      </w:r>
      <w:r w:rsidR="009F1000">
        <w:t>в указании единицы</w:t>
      </w:r>
      <w:r>
        <w:t xml:space="preserve"> измерения, то необходимо поставить </w:t>
      </w:r>
      <w:r w:rsidR="009F1000">
        <w:t xml:space="preserve">единицу измерения </w:t>
      </w:r>
      <w:proofErr w:type="gramStart"/>
      <w:r w:rsidR="009F1000">
        <w:t>в</w:t>
      </w:r>
      <w:proofErr w:type="gramEnd"/>
      <w:r w:rsidR="009F1000">
        <w:t xml:space="preserve"> </w:t>
      </w:r>
      <w:r>
        <w:t>%</w:t>
      </w:r>
    </w:p>
    <w:p w:rsidR="0051094E" w:rsidRPr="0051094E" w:rsidRDefault="0051094E" w:rsidP="0051094E">
      <w:pPr>
        <w:pStyle w:val="a3"/>
        <w:numPr>
          <w:ilvl w:val="0"/>
          <w:numId w:val="3"/>
        </w:numPr>
      </w:pPr>
      <w:r w:rsidRPr="0051094E">
        <w:t xml:space="preserve">В колонке «Значение» </w:t>
      </w:r>
      <w:r>
        <w:t>необходимо вне</w:t>
      </w:r>
      <w:r w:rsidRPr="0051094E">
        <w:t>с</w:t>
      </w:r>
      <w:r>
        <w:t>ти</w:t>
      </w:r>
      <w:r w:rsidRPr="0051094E">
        <w:t xml:space="preserve"> количество планируемого использованного материала. </w:t>
      </w:r>
      <w:r>
        <w:t>В случае</w:t>
      </w:r>
      <w:proofErr w:type="gramStart"/>
      <w:r>
        <w:t>,</w:t>
      </w:r>
      <w:proofErr w:type="gramEnd"/>
      <w:r>
        <w:t xml:space="preserve"> если объем указан в %, то в колонке «Значение» необходимо внести 100.</w:t>
      </w:r>
    </w:p>
    <w:p w:rsidR="0051094E" w:rsidRPr="0051094E" w:rsidRDefault="0051094E" w:rsidP="0051094E">
      <w:pPr>
        <w:pStyle w:val="a3"/>
        <w:numPr>
          <w:ilvl w:val="0"/>
          <w:numId w:val="3"/>
        </w:numPr>
      </w:pPr>
      <w:r w:rsidRPr="0051094E">
        <w:t xml:space="preserve">В колонке «Стоимость, </w:t>
      </w:r>
      <w:proofErr w:type="spellStart"/>
      <w:r w:rsidRPr="0051094E">
        <w:t>руб</w:t>
      </w:r>
      <w:proofErr w:type="spellEnd"/>
      <w:r w:rsidRPr="0051094E">
        <w:t>»</w:t>
      </w:r>
      <w:r>
        <w:t xml:space="preserve"> вносится</w:t>
      </w:r>
      <w:r w:rsidRPr="0051094E">
        <w:t xml:space="preserve"> количество планируемых</w:t>
      </w:r>
      <w:r>
        <w:t xml:space="preserve"> к затратам</w:t>
      </w:r>
      <w:r w:rsidRPr="0051094E">
        <w:t xml:space="preserve"> денежных средств.</w:t>
      </w:r>
    </w:p>
    <w:p w:rsidR="0051094E" w:rsidRPr="0051094E" w:rsidRDefault="0051094E" w:rsidP="0051094E">
      <w:pPr>
        <w:pStyle w:val="a3"/>
        <w:numPr>
          <w:ilvl w:val="0"/>
          <w:numId w:val="3"/>
        </w:numPr>
      </w:pPr>
      <w:r w:rsidRPr="0051094E">
        <w:t xml:space="preserve">В колонке «Сроки выполнения работ» планируемые даты начала и окончания </w:t>
      </w:r>
      <w:r>
        <w:t>работы</w:t>
      </w:r>
      <w:r w:rsidRPr="0051094E">
        <w:t>.</w:t>
      </w:r>
    </w:p>
    <w:p w:rsidR="009F1000" w:rsidRDefault="0051094E" w:rsidP="0051094E">
      <w:pPr>
        <w:pStyle w:val="a3"/>
        <w:numPr>
          <w:ilvl w:val="0"/>
          <w:numId w:val="3"/>
        </w:numPr>
      </w:pPr>
      <w:r w:rsidRPr="0051094E">
        <w:t>В колонке «Численность рабочих, чел</w:t>
      </w:r>
      <w:r>
        <w:t>» количество рабочих на объекте. Данное кол-во заполняется нарастающим итогом, т.е. если работа выполняется 10 рабочих дней пятью рабочими, то необходимо в колонке «Численность» указать 50.</w:t>
      </w:r>
    </w:p>
    <w:p w:rsidR="003D4DD1" w:rsidRDefault="003D4DD1" w:rsidP="003D4DD1">
      <w:r>
        <w:t xml:space="preserve">Для всех </w:t>
      </w:r>
      <w:proofErr w:type="spellStart"/>
      <w:r>
        <w:t>верхнеуровневых</w:t>
      </w:r>
      <w:proofErr w:type="spellEnd"/>
      <w:r>
        <w:t xml:space="preserve"> операций система автоматически проставляет единицы измерения в %, так как состав подчиненных им работ может разным по единицам измерения объема.</w:t>
      </w:r>
    </w:p>
    <w:p w:rsidR="009F1000" w:rsidRDefault="009F1000" w:rsidP="009F1000">
      <w:r>
        <w:br w:type="page"/>
      </w:r>
    </w:p>
    <w:p w:rsidR="009F1000" w:rsidRDefault="009F1000" w:rsidP="0051094E">
      <w:pPr>
        <w:jc w:val="both"/>
        <w:rPr>
          <w:noProof/>
          <w:lang w:eastAsia="ru-RU"/>
        </w:rPr>
      </w:pPr>
      <w:r>
        <w:lastRenderedPageBreak/>
        <w:t xml:space="preserve">Ниже представлен пример </w:t>
      </w:r>
      <w:proofErr w:type="gramStart"/>
      <w:r>
        <w:t>верно</w:t>
      </w:r>
      <w:proofErr w:type="gramEnd"/>
      <w:r>
        <w:t xml:space="preserve"> заполненного базового плана (на примере глава 1 и 2)</w:t>
      </w:r>
      <w:r>
        <w:rPr>
          <w:noProof/>
          <w:lang w:eastAsia="ru-RU"/>
        </w:rPr>
        <w:t>:</w:t>
      </w:r>
    </w:p>
    <w:p w:rsidR="0051094E" w:rsidRPr="001C1CE4" w:rsidRDefault="009F1000" w:rsidP="00B52F80">
      <w:pPr>
        <w:jc w:val="center"/>
      </w:pPr>
      <w:r>
        <w:rPr>
          <w:noProof/>
          <w:lang w:eastAsia="ru-RU"/>
        </w:rPr>
        <w:drawing>
          <wp:inline distT="0" distB="0" distL="0" distR="0" wp14:anchorId="3C911943" wp14:editId="4376B4D8">
            <wp:extent cx="6152515" cy="4521835"/>
            <wp:effectExtent l="0" t="0" r="635" b="0"/>
            <wp:docPr id="38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6152515" cy="45218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A7AAB" w:rsidRDefault="002A7AAB">
      <w:r>
        <w:t xml:space="preserve">Суммарная стоимость всех </w:t>
      </w:r>
      <w:proofErr w:type="spellStart"/>
      <w:r>
        <w:t>нижнеуровневых</w:t>
      </w:r>
      <w:proofErr w:type="spellEnd"/>
      <w:r>
        <w:t xml:space="preserve"> работ должна совпадать со стоимостью строительства, указанной в контракте.</w:t>
      </w:r>
    </w:p>
    <w:p w:rsidR="002A7AAB" w:rsidRDefault="002A7AAB">
      <w:r>
        <w:br w:type="page"/>
      </w:r>
    </w:p>
    <w:p w:rsidR="00B52F80" w:rsidRDefault="00B52F80" w:rsidP="00785863">
      <w:pPr>
        <w:jc w:val="center"/>
      </w:pPr>
    </w:p>
    <w:p w:rsidR="00B52F80" w:rsidRDefault="00B52F80" w:rsidP="00262886">
      <w:pPr>
        <w:pStyle w:val="3"/>
      </w:pPr>
      <w:bookmarkStart w:id="17" w:name="_Toc486958219"/>
      <w:r>
        <w:t>2.4.4. Загрузка базового плана в систему</w:t>
      </w:r>
      <w:bookmarkEnd w:id="17"/>
    </w:p>
    <w:p w:rsidR="00B52F80" w:rsidRDefault="00B52F80" w:rsidP="002A7AAB">
      <w:pPr>
        <w:jc w:val="both"/>
      </w:pPr>
      <w:r>
        <w:t xml:space="preserve">После того, как базовый план заполнен, его необходимо загрузить в систему. Для этого </w:t>
      </w:r>
      <w:r w:rsidR="002A7AAB">
        <w:t xml:space="preserve">под ролью </w:t>
      </w:r>
      <w:r w:rsidR="00A55AFC">
        <w:t xml:space="preserve">Подрядчика </w:t>
      </w:r>
      <w:r>
        <w:t xml:space="preserve">необходимо </w:t>
      </w:r>
      <w:proofErr w:type="gramStart"/>
      <w:r w:rsidR="00866F09">
        <w:t>в</w:t>
      </w:r>
      <w:proofErr w:type="gramEnd"/>
      <w:r w:rsidR="00866F09">
        <w:t xml:space="preserve"> вкладке </w:t>
      </w:r>
      <w:r>
        <w:t>«</w:t>
      </w:r>
      <w:r w:rsidR="00866F09">
        <w:t xml:space="preserve">Базовый </w:t>
      </w:r>
      <w:r>
        <w:t>План» выбранного объекта строительства, нажать функциональную кнопку «</w:t>
      </w:r>
      <w:r w:rsidR="002A7AAB">
        <w:t xml:space="preserve"> «Загрузить»:</w:t>
      </w:r>
    </w:p>
    <w:p w:rsidR="002A7AAB" w:rsidRPr="00B52F80" w:rsidRDefault="00866F09" w:rsidP="002A7AAB">
      <w:pPr>
        <w:jc w:val="center"/>
      </w:pPr>
      <w:r>
        <w:rPr>
          <w:noProof/>
          <w:lang w:eastAsia="ru-RU"/>
        </w:rPr>
        <w:drawing>
          <wp:inline distT="0" distB="0" distL="0" distR="0">
            <wp:extent cx="6743700" cy="3219450"/>
            <wp:effectExtent l="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43700" cy="3219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52F80" w:rsidRPr="002A7AAB" w:rsidRDefault="002A7AAB" w:rsidP="002A7AAB">
      <w:r>
        <w:t xml:space="preserve">Откроется окно загрузки, в котором необходимо выбрать подготовленный на основании шаблона файл </w:t>
      </w:r>
      <w:r>
        <w:rPr>
          <w:lang w:val="en-US"/>
        </w:rPr>
        <w:t>MS</w:t>
      </w:r>
      <w:r w:rsidRPr="002A7AAB">
        <w:t xml:space="preserve"> </w:t>
      </w:r>
      <w:r>
        <w:rPr>
          <w:lang w:val="en-US"/>
        </w:rPr>
        <w:t>Excel</w:t>
      </w:r>
      <w:r>
        <w:t>.</w:t>
      </w:r>
    </w:p>
    <w:p w:rsidR="002A7AAB" w:rsidRDefault="002A7AAB" w:rsidP="002A7AAB">
      <w:r>
        <w:t>Во время загрузки базового плана система проверит правильность заполнения полей, правильность структуры работ. Если базовый план был подготовлен с ошибками, то система сообщит пользователю о том, в каких работах какие ошибки возникли. В этом случае необходимо исправить базовый план и повторить загрузку.</w:t>
      </w:r>
    </w:p>
    <w:p w:rsidR="002A7AAB" w:rsidRDefault="002A7AAB" w:rsidP="002A7AAB">
      <w:r>
        <w:t>Если загрузка базового плана прошла успешно, то сотрудники Министерства строительного комплекса получат уведомление о том, что был загружен новый базовый план. После этого они п</w:t>
      </w:r>
      <w:r w:rsidR="004B0F81">
        <w:t xml:space="preserve">роверяют правильность заполнения данных и в случае отсутствия ошибок подтверждают базовый план в системе. Информация о подтверждении базового плана пересылается с помощью </w:t>
      </w:r>
      <w:r w:rsidR="004B0F81">
        <w:rPr>
          <w:lang w:val="en-US"/>
        </w:rPr>
        <w:t>Email</w:t>
      </w:r>
      <w:r w:rsidR="004B0F81">
        <w:t>-уведомления застройщику.</w:t>
      </w:r>
    </w:p>
    <w:p w:rsidR="007C68B1" w:rsidRDefault="004B0F81" w:rsidP="002A7AAB">
      <w:r>
        <w:t xml:space="preserve">После этого в системе </w:t>
      </w:r>
      <w:r w:rsidR="00A90DF7">
        <w:t xml:space="preserve">становится активной страница «Факт» для Застройщика и </w:t>
      </w:r>
      <w:proofErr w:type="spellStart"/>
      <w:r w:rsidR="00A90DF7">
        <w:t>Стройконтроля</w:t>
      </w:r>
      <w:proofErr w:type="spellEnd"/>
      <w:r w:rsidR="00A90DF7">
        <w:t>.</w:t>
      </w:r>
    </w:p>
    <w:p w:rsidR="007C68B1" w:rsidRDefault="007C68B1" w:rsidP="007C68B1">
      <w:r>
        <w:br w:type="page"/>
      </w:r>
    </w:p>
    <w:p w:rsidR="004B0F81" w:rsidRDefault="007C68B1" w:rsidP="007C68B1">
      <w:pPr>
        <w:pStyle w:val="2"/>
      </w:pPr>
      <w:bookmarkStart w:id="18" w:name="_Toc486958220"/>
      <w:r>
        <w:lastRenderedPageBreak/>
        <w:t>2.5. Страница Факта</w:t>
      </w:r>
      <w:bookmarkEnd w:id="18"/>
    </w:p>
    <w:p w:rsidR="00B52F80" w:rsidRDefault="007C68B1" w:rsidP="007C68B1">
      <w:pPr>
        <w:jc w:val="both"/>
      </w:pPr>
      <w:r>
        <w:t>Для того</w:t>
      </w:r>
      <w:proofErr w:type="gramStart"/>
      <w:r>
        <w:t>,</w:t>
      </w:r>
      <w:proofErr w:type="gramEnd"/>
      <w:r>
        <w:t xml:space="preserve"> чтобы открыть страницу базового плана объекта, необходимо открыть паспорт объекта и в выбрать </w:t>
      </w:r>
      <w:r w:rsidR="00866F09">
        <w:t xml:space="preserve">вкладку </w:t>
      </w:r>
      <w:r>
        <w:t xml:space="preserve"> «Факт»:</w:t>
      </w:r>
    </w:p>
    <w:p w:rsidR="007C68B1" w:rsidRDefault="00866F09" w:rsidP="007C68B1">
      <w:pPr>
        <w:jc w:val="center"/>
      </w:pPr>
      <w:r>
        <w:rPr>
          <w:noProof/>
          <w:lang w:eastAsia="ru-RU"/>
        </w:rPr>
        <w:drawing>
          <wp:inline distT="0" distB="0" distL="0" distR="0">
            <wp:extent cx="6743700" cy="3286125"/>
            <wp:effectExtent l="0" t="0" r="0" b="9525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43700" cy="3286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C68B1" w:rsidRDefault="007C68B1" w:rsidP="007C68B1">
      <w:r>
        <w:t xml:space="preserve">Данная страница становится доступной пользователю, когда </w:t>
      </w:r>
      <w:proofErr w:type="spellStart"/>
      <w:r w:rsidR="006B0F75">
        <w:t>Стройконтроль</w:t>
      </w:r>
      <w:proofErr w:type="spellEnd"/>
      <w:r>
        <w:t xml:space="preserve">  подтвердил базовый план, загруженный в систему.</w:t>
      </w:r>
    </w:p>
    <w:p w:rsidR="00821878" w:rsidRDefault="00821878" w:rsidP="007C68B1">
      <w:r>
        <w:t>Общий вид страницы «Факт» представлен на следующем рисунке:</w:t>
      </w:r>
    </w:p>
    <w:p w:rsidR="007C68B1" w:rsidRDefault="00821878" w:rsidP="00821878">
      <w:pPr>
        <w:jc w:val="center"/>
      </w:pPr>
      <w:r>
        <w:rPr>
          <w:noProof/>
          <w:lang w:eastAsia="ru-RU"/>
        </w:rPr>
        <w:drawing>
          <wp:inline distT="0" distB="0" distL="0" distR="0" wp14:anchorId="2F55DA0C" wp14:editId="3115AF54">
            <wp:extent cx="6152515" cy="3043555"/>
            <wp:effectExtent l="0" t="0" r="635" b="4445"/>
            <wp:docPr id="41" name="Рисунок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6152515" cy="30435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21878" w:rsidRDefault="00821878" w:rsidP="00F832CA">
      <w:pPr>
        <w:jc w:val="both"/>
      </w:pPr>
      <w:r>
        <w:t xml:space="preserve">Исполнение каждой из работ по базовому плану происходит в разрезе 4-х показателей: Объем, Стоимость, Численность, Длительность. </w:t>
      </w:r>
      <w:r w:rsidR="003D4DD1">
        <w:t>По умолчанию ход выполнения СМР показывается на текущую дату (поле «Отчетная дата»). При изменении значения поля «Отчетная дата» можно отобразить историю выполнения СМР на любой выбранный день.</w:t>
      </w:r>
    </w:p>
    <w:p w:rsidR="00821878" w:rsidRDefault="00821878" w:rsidP="00821878">
      <w:r>
        <w:lastRenderedPageBreak/>
        <w:t>В табличной части страницы представлены следующие колонки:</w:t>
      </w:r>
    </w:p>
    <w:p w:rsidR="00821878" w:rsidRDefault="003D4DD1" w:rsidP="00821878">
      <w:pPr>
        <w:ind w:firstLine="567"/>
      </w:pPr>
      <w:r>
        <w:t>«</w:t>
      </w:r>
      <w:r w:rsidR="00821878" w:rsidRPr="00821878">
        <w:t>#</w:t>
      </w:r>
      <w:r>
        <w:t>»</w:t>
      </w:r>
      <w:r w:rsidR="00821878" w:rsidRPr="00821878">
        <w:t xml:space="preserve"> - </w:t>
      </w:r>
      <w:r w:rsidR="00821878">
        <w:t>порядковый номер работы из загруженного базового плана</w:t>
      </w:r>
    </w:p>
    <w:p w:rsidR="00821878" w:rsidRDefault="003D4DD1" w:rsidP="00821878">
      <w:pPr>
        <w:ind w:firstLine="567"/>
      </w:pPr>
      <w:r>
        <w:t>«</w:t>
      </w:r>
      <w:r w:rsidR="00821878">
        <w:t>Наименование</w:t>
      </w:r>
      <w:r>
        <w:t>»</w:t>
      </w:r>
      <w:r w:rsidR="00821878">
        <w:t xml:space="preserve"> – наименование работ из загруженного базового плана</w:t>
      </w:r>
    </w:p>
    <w:p w:rsidR="00821878" w:rsidRDefault="003D4DD1" w:rsidP="00F832CA">
      <w:pPr>
        <w:ind w:firstLine="567"/>
        <w:jc w:val="both"/>
      </w:pPr>
      <w:r>
        <w:t>«</w:t>
      </w:r>
      <w:r w:rsidR="00821878">
        <w:t>Показатель</w:t>
      </w:r>
      <w:r>
        <w:t>»</w:t>
      </w:r>
      <w:r w:rsidR="00821878">
        <w:t xml:space="preserve"> – наименование показателя из загруженного базового плана</w:t>
      </w:r>
    </w:p>
    <w:p w:rsidR="003D4DD1" w:rsidRDefault="003D4DD1" w:rsidP="00F832CA">
      <w:pPr>
        <w:ind w:firstLine="567"/>
        <w:jc w:val="both"/>
      </w:pPr>
      <w:r>
        <w:t>«Всего» - полное плановое значение для работы (по объему, стоимости, численности)</w:t>
      </w:r>
    </w:p>
    <w:p w:rsidR="003D4DD1" w:rsidRDefault="003D4DD1" w:rsidP="00F832CA">
      <w:pPr>
        <w:ind w:firstLine="567"/>
        <w:jc w:val="both"/>
      </w:pPr>
      <w:r>
        <w:t xml:space="preserve">«Плановое» - плановое значение для работы на выбранную отчетную дату. Данные значения рассчитываются системой автоматически на основании данных из базового плана, общей продолжительности работы и текущей отчетной даты. Эти значения </w:t>
      </w:r>
      <w:proofErr w:type="spellStart"/>
      <w:r>
        <w:t>экспертно</w:t>
      </w:r>
      <w:proofErr w:type="spellEnd"/>
      <w:r>
        <w:t xml:space="preserve"> показывают, какое должно быть выполнение СМР по Объему, Стоимости, Численности на выбранную отчетную дату.</w:t>
      </w:r>
    </w:p>
    <w:p w:rsidR="00821878" w:rsidRDefault="003D4DD1" w:rsidP="00F832CA">
      <w:pPr>
        <w:ind w:firstLine="567"/>
        <w:jc w:val="both"/>
      </w:pPr>
      <w:r>
        <w:t>«</w:t>
      </w:r>
      <w:r w:rsidR="00821878">
        <w:t>Разница</w:t>
      </w:r>
      <w:r>
        <w:t>»</w:t>
      </w:r>
      <w:r w:rsidR="00821878">
        <w:t xml:space="preserve"> – автоматически вычисляемое поле на основании </w:t>
      </w:r>
      <w:r>
        <w:t xml:space="preserve">введенных фактических данных. Для показателей Объем, Стоимость и Численность поле «Разница» рассчитывается как разница между Плановым значением работы и фактом </w:t>
      </w:r>
      <w:proofErr w:type="spellStart"/>
      <w:r>
        <w:t>стройконтроля</w:t>
      </w:r>
      <w:proofErr w:type="spellEnd"/>
      <w:r>
        <w:t>. Для показателя «Длительность» поле «Разница» рассчитывается как разница между</w:t>
      </w:r>
      <w:r w:rsidR="00001ED3">
        <w:t xml:space="preserve"> плановой датой выполнения работы и отчетной датой.</w:t>
      </w:r>
    </w:p>
    <w:p w:rsidR="00001ED3" w:rsidRDefault="00001ED3" w:rsidP="00F832CA">
      <w:pPr>
        <w:ind w:firstLine="567"/>
        <w:jc w:val="both"/>
      </w:pPr>
      <w:r>
        <w:t>«Фактическое (Застройщик)» - значение факта по показателям Объема, Стоимости и Численности, внесенное застройщиком на отчетную дату</w:t>
      </w:r>
      <w:r w:rsidR="00672D13">
        <w:t xml:space="preserve">. </w:t>
      </w:r>
      <w:proofErr w:type="gramStart"/>
      <w:r w:rsidR="00672D13">
        <w:t>При наведении курсора мышки на какой-либо заполненное значение система выводит подсказку, когда оно было введено:</w:t>
      </w:r>
      <w:proofErr w:type="gramEnd"/>
    </w:p>
    <w:p w:rsidR="00672D13" w:rsidRDefault="00672D13" w:rsidP="00672D13">
      <w:pPr>
        <w:ind w:firstLine="567"/>
        <w:jc w:val="center"/>
      </w:pPr>
      <w:r>
        <w:rPr>
          <w:noProof/>
          <w:lang w:eastAsia="ru-RU"/>
        </w:rPr>
        <w:drawing>
          <wp:inline distT="0" distB="0" distL="0" distR="0" wp14:anchorId="4F641122" wp14:editId="0160F86E">
            <wp:extent cx="1665183" cy="1685677"/>
            <wp:effectExtent l="0" t="0" r="0" b="0"/>
            <wp:docPr id="47" name="Рисунок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1665667" cy="16861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01ED3" w:rsidRPr="00821878" w:rsidRDefault="00001ED3" w:rsidP="00F832CA">
      <w:pPr>
        <w:ind w:firstLine="567"/>
        <w:jc w:val="both"/>
      </w:pPr>
      <w:r>
        <w:t>«Фактическое (</w:t>
      </w:r>
      <w:proofErr w:type="spellStart"/>
      <w:r>
        <w:t>Стройконтроль</w:t>
      </w:r>
      <w:proofErr w:type="spellEnd"/>
      <w:r>
        <w:t>)» - значение</w:t>
      </w:r>
      <w:r w:rsidRPr="00001ED3">
        <w:t xml:space="preserve"> </w:t>
      </w:r>
      <w:r>
        <w:t xml:space="preserve">факта по показателям Объема, Стоимости и Численности, внесенное </w:t>
      </w:r>
      <w:proofErr w:type="spellStart"/>
      <w:r>
        <w:t>Стройконтролем</w:t>
      </w:r>
      <w:proofErr w:type="spellEnd"/>
      <w:r>
        <w:t xml:space="preserve"> на отчетную дату</w:t>
      </w:r>
      <w:r w:rsidR="00672D13">
        <w:t xml:space="preserve">. </w:t>
      </w:r>
      <w:proofErr w:type="gramStart"/>
      <w:r w:rsidR="00672D13">
        <w:t>При наведении курсора мышки на какой-либо заполненное значение система выводит подсказку, когда оно было введено:</w:t>
      </w:r>
      <w:proofErr w:type="gramEnd"/>
    </w:p>
    <w:p w:rsidR="00672D13" w:rsidRDefault="00672D13" w:rsidP="00785863">
      <w:pPr>
        <w:jc w:val="center"/>
      </w:pPr>
      <w:r>
        <w:rPr>
          <w:noProof/>
          <w:lang w:eastAsia="ru-RU"/>
        </w:rPr>
        <w:drawing>
          <wp:inline distT="0" distB="0" distL="0" distR="0" wp14:anchorId="688F0BF7" wp14:editId="52CAFB4A">
            <wp:extent cx="1622066" cy="1946480"/>
            <wp:effectExtent l="0" t="0" r="0" b="0"/>
            <wp:docPr id="48" name="Рисунок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1623613" cy="19483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72D13" w:rsidRDefault="00672D13" w:rsidP="00672D13">
      <w:r>
        <w:br w:type="page"/>
      </w:r>
    </w:p>
    <w:p w:rsidR="00B52F80" w:rsidRDefault="00B52F80" w:rsidP="00785863">
      <w:pPr>
        <w:jc w:val="center"/>
      </w:pPr>
    </w:p>
    <w:p w:rsidR="00B52F80" w:rsidRDefault="00F832CA" w:rsidP="00262886">
      <w:pPr>
        <w:pStyle w:val="3"/>
      </w:pPr>
      <w:bookmarkStart w:id="19" w:name="_Toc486958221"/>
      <w:r>
        <w:t>2.5.1. Факт застройщика</w:t>
      </w:r>
      <w:bookmarkEnd w:id="19"/>
    </w:p>
    <w:p w:rsidR="00F832CA" w:rsidRDefault="00672D13" w:rsidP="00F832CA">
      <w:r>
        <w:t>Для внесения</w:t>
      </w:r>
      <w:r w:rsidR="00F832CA">
        <w:t xml:space="preserve"> фактических данных необходимо открыть страницу Факта по объекту:</w:t>
      </w:r>
    </w:p>
    <w:p w:rsidR="00F832CA" w:rsidRDefault="00F832CA" w:rsidP="00F832CA">
      <w:pPr>
        <w:jc w:val="center"/>
      </w:pPr>
      <w:r>
        <w:rPr>
          <w:noProof/>
          <w:lang w:eastAsia="ru-RU"/>
        </w:rPr>
        <w:drawing>
          <wp:inline distT="0" distB="0" distL="0" distR="0" wp14:anchorId="2F098122" wp14:editId="4ACCAF80">
            <wp:extent cx="6152515" cy="3299460"/>
            <wp:effectExtent l="0" t="0" r="635" b="0"/>
            <wp:docPr id="42" name="Рисунок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6152515" cy="32994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832CA" w:rsidRDefault="00F832CA" w:rsidP="00F832CA">
      <w:pPr>
        <w:jc w:val="both"/>
      </w:pPr>
      <w:r>
        <w:t>Необходимо выбрать отчетную дату, на которую будут вноситься фактические показатели. По умолчанию страница факта открывается на текущую дату.</w:t>
      </w:r>
    </w:p>
    <w:p w:rsidR="00F832CA" w:rsidRDefault="00F832CA" w:rsidP="00F832CA">
      <w:pPr>
        <w:jc w:val="both"/>
      </w:pPr>
      <w:r>
        <w:t xml:space="preserve">Все </w:t>
      </w:r>
      <w:proofErr w:type="spellStart"/>
      <w:r>
        <w:t>верхнеуровневые</w:t>
      </w:r>
      <w:proofErr w:type="spellEnd"/>
      <w:r>
        <w:t xml:space="preserve"> работы, загруженные из базового плана, являются не редактируемыми и автоматически рассчитываются системой на основании фактических данных, внесенных по </w:t>
      </w:r>
      <w:proofErr w:type="spellStart"/>
      <w:r>
        <w:t>нижнеуровневым</w:t>
      </w:r>
      <w:proofErr w:type="spellEnd"/>
      <w:r>
        <w:t xml:space="preserve"> работам. Все работы, доступные для редактирования (внесения факта) подсвечиваются желтой полосой слева:</w:t>
      </w:r>
    </w:p>
    <w:p w:rsidR="00F832CA" w:rsidRDefault="00F832CA" w:rsidP="00F832CA">
      <w:pPr>
        <w:jc w:val="center"/>
      </w:pPr>
      <w:r>
        <w:rPr>
          <w:noProof/>
          <w:lang w:eastAsia="ru-RU"/>
        </w:rPr>
        <w:drawing>
          <wp:inline distT="0" distB="0" distL="0" distR="0" wp14:anchorId="3226398D" wp14:editId="78261165">
            <wp:extent cx="5693134" cy="3163570"/>
            <wp:effectExtent l="0" t="0" r="3175" b="0"/>
            <wp:docPr id="43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5692766" cy="31633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832CA" w:rsidRDefault="00F832CA" w:rsidP="00F832CA">
      <w:r>
        <w:lastRenderedPageBreak/>
        <w:t xml:space="preserve">Если на выбранную отчетную дату </w:t>
      </w:r>
      <w:r w:rsidR="001A28EF">
        <w:t>работа уже редактировалась (вносился факт), то желтая подсветка меняется на зеленую.</w:t>
      </w:r>
    </w:p>
    <w:p w:rsidR="001A28EF" w:rsidRDefault="001A28EF" w:rsidP="00F832CA">
      <w:r>
        <w:t>Для того</w:t>
      </w:r>
      <w:proofErr w:type="gramStart"/>
      <w:r>
        <w:t>,</w:t>
      </w:r>
      <w:proofErr w:type="gramEnd"/>
      <w:r>
        <w:t xml:space="preserve"> чтобы внести факт, необходимо кликнуть мышкой по выбранной работе, после чего появится модальное окно внесения фактических данных:</w:t>
      </w:r>
    </w:p>
    <w:p w:rsidR="001A28EF" w:rsidRDefault="001A28EF" w:rsidP="00F832CA">
      <w:r>
        <w:rPr>
          <w:noProof/>
          <w:lang w:eastAsia="ru-RU"/>
        </w:rPr>
        <w:drawing>
          <wp:inline distT="0" distB="0" distL="0" distR="0" wp14:anchorId="5282770A" wp14:editId="37F0D200">
            <wp:extent cx="6152515" cy="3339465"/>
            <wp:effectExtent l="0" t="0" r="635" b="0"/>
            <wp:docPr id="44" name="Рисунок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6152515" cy="3339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A28EF" w:rsidRDefault="001A28EF" w:rsidP="00F832CA">
      <w:r>
        <w:t>Необходимо заполнить фактические данные по каждому из 3-х показателей (Объем, Стоимость, Численность).</w:t>
      </w:r>
    </w:p>
    <w:p w:rsidR="001A28EF" w:rsidRDefault="001A28EF" w:rsidP="00F832CA">
      <w:r>
        <w:t xml:space="preserve">Если факт по работе заносится в первый раз, то необходимо обязательно указать фактическую дату начала операции (дату начала выбранной работы). </w:t>
      </w:r>
    </w:p>
    <w:p w:rsidR="001A28EF" w:rsidRDefault="001A28EF" w:rsidP="00F832CA">
      <w:r>
        <w:t xml:space="preserve">При занесении значения по показателю «Объем» система автоматически рассчитает стоимость данной работы: </w:t>
      </w:r>
    </w:p>
    <w:p w:rsidR="001A28EF" w:rsidRDefault="001A28EF" w:rsidP="001A28EF">
      <w:pPr>
        <w:jc w:val="center"/>
      </w:pPr>
      <w:r>
        <w:rPr>
          <w:noProof/>
          <w:lang w:eastAsia="ru-RU"/>
        </w:rPr>
        <w:drawing>
          <wp:inline distT="0" distB="0" distL="0" distR="0" wp14:anchorId="611F27B8" wp14:editId="12313FC7">
            <wp:extent cx="4071068" cy="2458859"/>
            <wp:effectExtent l="0" t="0" r="5715" b="0"/>
            <wp:docPr id="45" name="Рисунок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4074095" cy="24606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A28EF" w:rsidRDefault="001A28EF" w:rsidP="00E3434F">
      <w:pPr>
        <w:jc w:val="both"/>
      </w:pPr>
      <w:r>
        <w:t xml:space="preserve">Данная стоимостная оценка, рассчитанная системой, является экспертной, поэтому при необходимости ее можно исправить на </w:t>
      </w:r>
      <w:r w:rsidR="00E3434F">
        <w:t>другую</w:t>
      </w:r>
      <w:r>
        <w:t xml:space="preserve"> сумму.</w:t>
      </w:r>
    </w:p>
    <w:p w:rsidR="001A28EF" w:rsidRDefault="001A28EF" w:rsidP="00E3434F">
      <w:pPr>
        <w:jc w:val="both"/>
      </w:pPr>
      <w:r>
        <w:lastRenderedPageBreak/>
        <w:t>При внесении факта система позволяет загрузить фотоотчеты, для этого необходимо нажать на ссылку «Загрузить фотографии» и прикрепить фотографии. В дальнейшем на основании этих фотографии система формирует фотогалерею по объекту. После завершения внесения факта необходимо нажать кнопку «Сохранить».</w:t>
      </w:r>
    </w:p>
    <w:p w:rsidR="001A28EF" w:rsidRDefault="001A28EF" w:rsidP="00E3434F">
      <w:pPr>
        <w:jc w:val="both"/>
      </w:pPr>
      <w:r>
        <w:t xml:space="preserve">После внесения факта застройщика система автоматически пересчитает показатели выполнения СМР, </w:t>
      </w:r>
      <w:r w:rsidR="00CC303F">
        <w:t>пометит зеленой полоской работу, по которой был внесен факт на выбранную отчетную дату и отобразит значок фотографий, если они загружались при внесении факта:</w:t>
      </w:r>
    </w:p>
    <w:p w:rsidR="00672D13" w:rsidRDefault="001A28EF" w:rsidP="001A28EF">
      <w:r>
        <w:rPr>
          <w:noProof/>
          <w:lang w:eastAsia="ru-RU"/>
        </w:rPr>
        <w:drawing>
          <wp:inline distT="0" distB="0" distL="0" distR="0" wp14:anchorId="2D0D06FC" wp14:editId="70C37539">
            <wp:extent cx="6152515" cy="988060"/>
            <wp:effectExtent l="0" t="0" r="635" b="2540"/>
            <wp:docPr id="46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6152515" cy="9880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72D13" w:rsidRDefault="00672D13" w:rsidP="00672D13">
      <w:r>
        <w:br w:type="page"/>
      </w:r>
    </w:p>
    <w:p w:rsidR="001A28EF" w:rsidRDefault="00672D13" w:rsidP="00262886">
      <w:pPr>
        <w:pStyle w:val="3"/>
      </w:pPr>
      <w:bookmarkStart w:id="20" w:name="_Toc486958222"/>
      <w:r>
        <w:lastRenderedPageBreak/>
        <w:t xml:space="preserve">2.5.2. Факт </w:t>
      </w:r>
      <w:proofErr w:type="spellStart"/>
      <w:r>
        <w:t>стройконтроля</w:t>
      </w:r>
      <w:bookmarkEnd w:id="20"/>
      <w:proofErr w:type="spellEnd"/>
    </w:p>
    <w:p w:rsidR="00672D13" w:rsidRDefault="00672D13" w:rsidP="00672D13">
      <w:r>
        <w:t>Для внесения фактических данных необходимо открыть страницу Факта по объекту:</w:t>
      </w:r>
    </w:p>
    <w:p w:rsidR="00672D13" w:rsidRDefault="00672D13" w:rsidP="00672D13">
      <w:pPr>
        <w:jc w:val="center"/>
      </w:pPr>
      <w:r>
        <w:rPr>
          <w:noProof/>
          <w:lang w:eastAsia="ru-RU"/>
        </w:rPr>
        <w:drawing>
          <wp:inline distT="0" distB="0" distL="0" distR="0" wp14:anchorId="2261FDE7" wp14:editId="24565632">
            <wp:extent cx="6152515" cy="3299460"/>
            <wp:effectExtent l="0" t="0" r="635" b="0"/>
            <wp:docPr id="49" name="Рисунок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6152515" cy="32994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72D13" w:rsidRDefault="00672D13" w:rsidP="00672D13">
      <w:pPr>
        <w:jc w:val="both"/>
      </w:pPr>
      <w:r>
        <w:t>Необходимо выбрать отчетную дату, на которую будут вноситься фактические показатели. По умолчанию страница факта открывается на текущую дату.</w:t>
      </w:r>
    </w:p>
    <w:p w:rsidR="00672D13" w:rsidRDefault="00672D13" w:rsidP="00672D13">
      <w:pPr>
        <w:jc w:val="both"/>
      </w:pPr>
      <w:r>
        <w:t xml:space="preserve">Все </w:t>
      </w:r>
      <w:proofErr w:type="spellStart"/>
      <w:r>
        <w:t>верхнеуровневые</w:t>
      </w:r>
      <w:proofErr w:type="spellEnd"/>
      <w:r>
        <w:t xml:space="preserve"> работы, загруженные из базового плана, являются не редактируемыми и автоматически рассчитываются системой на основании фактических данных, внесенных по </w:t>
      </w:r>
      <w:proofErr w:type="spellStart"/>
      <w:r>
        <w:t>нижнеуровневым</w:t>
      </w:r>
      <w:proofErr w:type="spellEnd"/>
      <w:r>
        <w:t xml:space="preserve"> работам. Все работы, доступные для редактирования (внесения факта) подсвечиваются желтой полосой слева:</w:t>
      </w:r>
    </w:p>
    <w:p w:rsidR="00672D13" w:rsidRDefault="00672D13" w:rsidP="00672D13">
      <w:pPr>
        <w:jc w:val="center"/>
      </w:pPr>
      <w:r>
        <w:rPr>
          <w:noProof/>
          <w:lang w:eastAsia="ru-RU"/>
        </w:rPr>
        <w:drawing>
          <wp:inline distT="0" distB="0" distL="0" distR="0" wp14:anchorId="1F3581E3" wp14:editId="62C4A8C2">
            <wp:extent cx="5693134" cy="3163570"/>
            <wp:effectExtent l="0" t="0" r="3175" b="0"/>
            <wp:docPr id="50" name="Рисунок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5692766" cy="31633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72D13" w:rsidRDefault="00672D13" w:rsidP="00672D13">
      <w:r>
        <w:t>Если на выбранную отчетную дату работа уже редактировалась (вносился факт), то желтая подсветка меняется на зеленую.</w:t>
      </w:r>
    </w:p>
    <w:p w:rsidR="00672D13" w:rsidRDefault="00672D13" w:rsidP="00D6257F">
      <w:pPr>
        <w:jc w:val="both"/>
      </w:pPr>
      <w:r>
        <w:lastRenderedPageBreak/>
        <w:t>Для того</w:t>
      </w:r>
      <w:proofErr w:type="gramStart"/>
      <w:r>
        <w:t>,</w:t>
      </w:r>
      <w:proofErr w:type="gramEnd"/>
      <w:r>
        <w:t xml:space="preserve"> чтобы внести факт, необходимо кликнуть мышкой по выбранной работе, после чего появится модальное окно внесения фактических данных:</w:t>
      </w:r>
    </w:p>
    <w:p w:rsidR="00D6257F" w:rsidRDefault="00D6257F" w:rsidP="00D6257F">
      <w:pPr>
        <w:jc w:val="center"/>
      </w:pPr>
      <w:r>
        <w:rPr>
          <w:noProof/>
          <w:lang w:eastAsia="ru-RU"/>
        </w:rPr>
        <w:drawing>
          <wp:inline distT="0" distB="0" distL="0" distR="0" wp14:anchorId="3B790DB5" wp14:editId="75AAF290">
            <wp:extent cx="5565913" cy="2725798"/>
            <wp:effectExtent l="0" t="0" r="0" b="0"/>
            <wp:docPr id="51" name="Рисунок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5565047" cy="27253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6257F" w:rsidRDefault="00D6257F" w:rsidP="00D6257F">
      <w:pPr>
        <w:jc w:val="both"/>
      </w:pPr>
      <w:proofErr w:type="spellStart"/>
      <w:r>
        <w:t>Стройконтроль</w:t>
      </w:r>
      <w:proofErr w:type="spellEnd"/>
      <w:r>
        <w:t xml:space="preserve"> видит последние, внесенные застройщиком значения показателей по Объему, Стоимости и Численности. Если </w:t>
      </w:r>
      <w:proofErr w:type="spellStart"/>
      <w:r>
        <w:t>стройконтроль</w:t>
      </w:r>
      <w:proofErr w:type="spellEnd"/>
      <w:r>
        <w:t xml:space="preserve"> подтверждает тот или иной показатель застройщика, то система автоматически подставляет факт застройщика в факс </w:t>
      </w:r>
      <w:proofErr w:type="spellStart"/>
      <w:r>
        <w:t>стройконтроля</w:t>
      </w:r>
      <w:proofErr w:type="spellEnd"/>
      <w:r w:rsidR="002944E2">
        <w:t>, который можно изменить вручную</w:t>
      </w:r>
      <w:r>
        <w:t>:</w:t>
      </w:r>
    </w:p>
    <w:p w:rsidR="00D6257F" w:rsidRDefault="00D6257F" w:rsidP="00D6257F">
      <w:pPr>
        <w:jc w:val="center"/>
      </w:pPr>
      <w:r>
        <w:rPr>
          <w:noProof/>
          <w:lang w:eastAsia="ru-RU"/>
        </w:rPr>
        <w:drawing>
          <wp:inline distT="0" distB="0" distL="0" distR="0" wp14:anchorId="1721441C" wp14:editId="42D1065D">
            <wp:extent cx="3562185" cy="2008854"/>
            <wp:effectExtent l="0" t="0" r="635" b="0"/>
            <wp:docPr id="52" name="Рисунок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3565135" cy="20105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6257F" w:rsidRDefault="00D6257F" w:rsidP="00D6257F">
      <w:pPr>
        <w:jc w:val="both"/>
      </w:pPr>
      <w:r>
        <w:t xml:space="preserve">При отклонении факта или подтверждении на меньшие значения </w:t>
      </w:r>
      <w:proofErr w:type="spellStart"/>
      <w:r>
        <w:t>стройконтроль</w:t>
      </w:r>
      <w:proofErr w:type="spellEnd"/>
      <w:r>
        <w:t xml:space="preserve"> должен внести свой комментарий:</w:t>
      </w:r>
    </w:p>
    <w:p w:rsidR="002944E2" w:rsidRDefault="00D6257F" w:rsidP="00D6257F">
      <w:pPr>
        <w:jc w:val="center"/>
      </w:pPr>
      <w:r>
        <w:rPr>
          <w:noProof/>
          <w:lang w:eastAsia="ru-RU"/>
        </w:rPr>
        <w:drawing>
          <wp:inline distT="0" distB="0" distL="0" distR="0" wp14:anchorId="75801F86" wp14:editId="2243ADA0">
            <wp:extent cx="3458817" cy="1949489"/>
            <wp:effectExtent l="0" t="0" r="8890" b="0"/>
            <wp:docPr id="53" name="Рисунок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3459781" cy="19500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6257F" w:rsidRDefault="002944E2" w:rsidP="002944E2">
      <w:r>
        <w:br w:type="page"/>
      </w:r>
      <w:r>
        <w:lastRenderedPageBreak/>
        <w:t xml:space="preserve">Если </w:t>
      </w:r>
      <w:proofErr w:type="spellStart"/>
      <w:r>
        <w:t>стройконтроль</w:t>
      </w:r>
      <w:proofErr w:type="spellEnd"/>
      <w:r>
        <w:t xml:space="preserve"> подтверждает полное выполнение работы, то перед нажатием на кнопку «Сохранить», необходимо нажать на кнопку «Завершить операцию» в левом верхнем углу формы:</w:t>
      </w:r>
    </w:p>
    <w:p w:rsidR="002944E2" w:rsidRDefault="002944E2" w:rsidP="002944E2">
      <w:pPr>
        <w:jc w:val="center"/>
      </w:pPr>
      <w:r>
        <w:rPr>
          <w:noProof/>
          <w:lang w:eastAsia="ru-RU"/>
        </w:rPr>
        <w:drawing>
          <wp:inline distT="0" distB="0" distL="0" distR="0" wp14:anchorId="2F96AE2F" wp14:editId="1FFFA3E6">
            <wp:extent cx="4190338" cy="2637288"/>
            <wp:effectExtent l="0" t="0" r="1270" b="0"/>
            <wp:docPr id="54" name="Рисунок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4190278" cy="26372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944E2" w:rsidRDefault="002944E2" w:rsidP="002944E2">
      <w:pPr>
        <w:jc w:val="both"/>
      </w:pPr>
      <w:r>
        <w:t xml:space="preserve">Система завершит данную работу выбранной отчетной датой. </w:t>
      </w:r>
    </w:p>
    <w:p w:rsidR="002944E2" w:rsidRDefault="002944E2" w:rsidP="002944E2">
      <w:pPr>
        <w:jc w:val="both"/>
      </w:pPr>
      <w:r>
        <w:t>При внесении факта система позволяет загрузить фотоотчеты, для этого необходимо нажать на ссылку «Загрузить фотографии» и прикрепить фотографии. В дальнейшем на основании этих фотографии система формирует фотогалерею по объекту. После завершения внесения факта необходимо нажать кнопку «Сохранить».</w:t>
      </w:r>
    </w:p>
    <w:p w:rsidR="002944E2" w:rsidRDefault="002944E2" w:rsidP="002944E2">
      <w:pPr>
        <w:jc w:val="both"/>
      </w:pPr>
      <w:r>
        <w:t xml:space="preserve">После внесения факта </w:t>
      </w:r>
      <w:proofErr w:type="spellStart"/>
      <w:r>
        <w:t>стройконтроля</w:t>
      </w:r>
      <w:proofErr w:type="spellEnd"/>
      <w:r>
        <w:t xml:space="preserve"> система автоматически пересчитает показатели выполнения СМР, пометит зеленой полоской работу, по которой был внесен факт на выбранную отчетную дату и отобразит значок фотографий, если они загружались при внесении факта:</w:t>
      </w:r>
    </w:p>
    <w:p w:rsidR="002944E2" w:rsidRDefault="002944E2" w:rsidP="002944E2">
      <w:pPr>
        <w:jc w:val="both"/>
      </w:pPr>
      <w:r>
        <w:rPr>
          <w:noProof/>
          <w:lang w:eastAsia="ru-RU"/>
        </w:rPr>
        <w:drawing>
          <wp:inline distT="0" distB="0" distL="0" distR="0" wp14:anchorId="72300BFD" wp14:editId="3848D4E2">
            <wp:extent cx="6152515" cy="988060"/>
            <wp:effectExtent l="0" t="0" r="635" b="2540"/>
            <wp:docPr id="55" name="Рисунок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6152515" cy="9880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944E2" w:rsidRDefault="002944E2" w:rsidP="002944E2">
      <w:pPr>
        <w:jc w:val="both"/>
      </w:pPr>
      <w:r>
        <w:t xml:space="preserve">По умолчанию все завершенные </w:t>
      </w:r>
      <w:proofErr w:type="spellStart"/>
      <w:r>
        <w:t>стройконтролем</w:t>
      </w:r>
      <w:proofErr w:type="spellEnd"/>
      <w:r>
        <w:t xml:space="preserve"> работы не отображаются на странице факта. Чтобы сделать их видимыми, необходимо поставить галку «Показать завершенные операции»:</w:t>
      </w:r>
    </w:p>
    <w:p w:rsidR="002944E2" w:rsidRDefault="002944E2" w:rsidP="002944E2">
      <w:pPr>
        <w:jc w:val="center"/>
      </w:pPr>
      <w:r>
        <w:rPr>
          <w:noProof/>
          <w:lang w:eastAsia="ru-RU"/>
        </w:rPr>
        <w:drawing>
          <wp:inline distT="0" distB="0" distL="0" distR="0" wp14:anchorId="7FC0272B" wp14:editId="5670D0C1">
            <wp:extent cx="4929809" cy="2154279"/>
            <wp:effectExtent l="0" t="0" r="4445" b="0"/>
            <wp:docPr id="56" name="Рисунок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4931733" cy="2155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10C5B" w:rsidRDefault="00810C5B" w:rsidP="00810C5B">
      <w:pPr>
        <w:jc w:val="both"/>
      </w:pPr>
      <w:r>
        <w:lastRenderedPageBreak/>
        <w:t xml:space="preserve">Если </w:t>
      </w:r>
      <w:proofErr w:type="spellStart"/>
      <w:r>
        <w:t>стройконтроль</w:t>
      </w:r>
      <w:proofErr w:type="spellEnd"/>
      <w:r>
        <w:t xml:space="preserve"> подтвердил какой-либо из показателей (Объем, Стоимость, Численность) то на странице отображения факта в колонке «</w:t>
      </w:r>
      <w:proofErr w:type="spellStart"/>
      <w:r>
        <w:t>Стройконтроль</w:t>
      </w:r>
      <w:proofErr w:type="spellEnd"/>
      <w:r>
        <w:t>» соответствующие работы будут промаркированы галочками:</w:t>
      </w:r>
    </w:p>
    <w:p w:rsidR="00810C5B" w:rsidRDefault="00810C5B" w:rsidP="00810C5B">
      <w:pPr>
        <w:jc w:val="center"/>
      </w:pPr>
      <w:r>
        <w:rPr>
          <w:noProof/>
          <w:lang w:eastAsia="ru-RU"/>
        </w:rPr>
        <w:drawing>
          <wp:inline distT="0" distB="0" distL="0" distR="0" wp14:anchorId="74BF95E9" wp14:editId="15841521">
            <wp:extent cx="6152515" cy="1980565"/>
            <wp:effectExtent l="0" t="0" r="635" b="635"/>
            <wp:docPr id="57" name="Рисунок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6152515" cy="19805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10C5B" w:rsidRDefault="00810C5B" w:rsidP="00810C5B">
      <w:pPr>
        <w:jc w:val="both"/>
      </w:pPr>
      <w:r>
        <w:t xml:space="preserve">При отклонении или неполном подтверждении факта застройщика </w:t>
      </w:r>
      <w:proofErr w:type="gramStart"/>
      <w:r>
        <w:t xml:space="preserve">комментарий, оставленный </w:t>
      </w:r>
      <w:proofErr w:type="spellStart"/>
      <w:r>
        <w:t>стройконтролем</w:t>
      </w:r>
      <w:proofErr w:type="spellEnd"/>
      <w:r>
        <w:t xml:space="preserve"> отобразится</w:t>
      </w:r>
      <w:proofErr w:type="gramEnd"/>
      <w:r>
        <w:t xml:space="preserve"> на странице факта следующим образом:</w:t>
      </w:r>
    </w:p>
    <w:p w:rsidR="00810C5B" w:rsidRDefault="00810C5B" w:rsidP="00810C5B">
      <w:pPr>
        <w:jc w:val="center"/>
      </w:pPr>
      <w:r>
        <w:rPr>
          <w:noProof/>
          <w:lang w:eastAsia="ru-RU"/>
        </w:rPr>
        <w:drawing>
          <wp:inline distT="0" distB="0" distL="0" distR="0" wp14:anchorId="24FC6376" wp14:editId="3F8DD155">
            <wp:extent cx="6152515" cy="1191895"/>
            <wp:effectExtent l="0" t="0" r="635" b="8255"/>
            <wp:docPr id="58" name="Рисунок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6152515" cy="1191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C468F" w:rsidRDefault="00AC468F" w:rsidP="00810C5B">
      <w:pPr>
        <w:jc w:val="center"/>
      </w:pPr>
    </w:p>
    <w:p w:rsidR="00AC468F" w:rsidRDefault="00AC468F" w:rsidP="00AC468F">
      <w:pPr>
        <w:pStyle w:val="2"/>
      </w:pPr>
      <w:bookmarkStart w:id="21" w:name="_Toc486958223"/>
      <w:r>
        <w:t>2.6. Работа с разделом «Финансы»</w:t>
      </w:r>
      <w:bookmarkEnd w:id="21"/>
      <w:r>
        <w:t xml:space="preserve"> </w:t>
      </w:r>
    </w:p>
    <w:p w:rsidR="00C04623" w:rsidRDefault="001F0827" w:rsidP="00C04623">
      <w:pPr>
        <w:jc w:val="both"/>
      </w:pPr>
      <w:r>
        <w:tab/>
        <w:t xml:space="preserve">Раздел реализован для своевременного </w:t>
      </w:r>
      <w:r w:rsidR="0001239E">
        <w:t xml:space="preserve">контроля </w:t>
      </w:r>
      <w:r>
        <w:t xml:space="preserve">прохождения заявок на оплату от подрядчиков. </w:t>
      </w:r>
      <w:r w:rsidR="00C04623">
        <w:t>Для того</w:t>
      </w:r>
      <w:proofErr w:type="gramStart"/>
      <w:r w:rsidR="00C04623">
        <w:t>,</w:t>
      </w:r>
      <w:proofErr w:type="gramEnd"/>
      <w:r w:rsidR="00C04623">
        <w:t xml:space="preserve"> чтобы открыть раздел «Финансы» необходимо в паспорте объекта перейти на соответствующую вкладку:</w:t>
      </w:r>
    </w:p>
    <w:p w:rsidR="00C04623" w:rsidRDefault="0001239E" w:rsidP="0001239E">
      <w:pPr>
        <w:ind w:left="708"/>
        <w:jc w:val="both"/>
      </w:pPr>
      <w:r>
        <w:rPr>
          <w:noProof/>
          <w:lang w:eastAsia="ru-RU"/>
        </w:rPr>
        <w:drawing>
          <wp:inline distT="0" distB="0" distL="0" distR="0" wp14:anchorId="52BDA96C" wp14:editId="51196C5A">
            <wp:extent cx="6750685" cy="2804160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6750685" cy="2804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F0827" w:rsidRDefault="0001239E" w:rsidP="0001239E">
      <w:pPr>
        <w:ind w:left="708"/>
        <w:jc w:val="both"/>
      </w:pPr>
      <w:r>
        <w:t xml:space="preserve"> Добавление и последующее прохождение заявки на оплату имеет этапы: </w:t>
      </w:r>
    </w:p>
    <w:p w:rsidR="0001239E" w:rsidRDefault="0001239E" w:rsidP="0001239E">
      <w:pPr>
        <w:pStyle w:val="a3"/>
        <w:numPr>
          <w:ilvl w:val="0"/>
          <w:numId w:val="4"/>
        </w:numPr>
        <w:jc w:val="both"/>
      </w:pPr>
      <w:r>
        <w:t>Добавление заявки подрядчиком в паспорте строящегося объекта;</w:t>
      </w:r>
    </w:p>
    <w:p w:rsidR="0001239E" w:rsidRDefault="0001239E" w:rsidP="0001239E">
      <w:pPr>
        <w:pStyle w:val="a3"/>
        <w:numPr>
          <w:ilvl w:val="0"/>
          <w:numId w:val="4"/>
        </w:numPr>
        <w:jc w:val="both"/>
      </w:pPr>
      <w:r>
        <w:lastRenderedPageBreak/>
        <w:t>Согласование заявки заказчиком в течени</w:t>
      </w:r>
      <w:proofErr w:type="gramStart"/>
      <w:r>
        <w:t>и</w:t>
      </w:r>
      <w:proofErr w:type="gramEnd"/>
      <w:r>
        <w:t xml:space="preserve"> трех рабочих дней после добавления заявки подрядчиком;</w:t>
      </w:r>
    </w:p>
    <w:p w:rsidR="0001239E" w:rsidRDefault="0001239E" w:rsidP="0001239E">
      <w:pPr>
        <w:pStyle w:val="a3"/>
        <w:numPr>
          <w:ilvl w:val="0"/>
          <w:numId w:val="4"/>
        </w:numPr>
        <w:jc w:val="both"/>
      </w:pPr>
      <w:r>
        <w:t xml:space="preserve">Согласование заявки и осуществление выплат финансовым контролером </w:t>
      </w:r>
      <w:proofErr w:type="spellStart"/>
      <w:r>
        <w:t>Минстройкомплекса</w:t>
      </w:r>
      <w:proofErr w:type="spellEnd"/>
      <w:r>
        <w:t xml:space="preserve"> МО в течени</w:t>
      </w:r>
      <w:proofErr w:type="gramStart"/>
      <w:r>
        <w:t>и</w:t>
      </w:r>
      <w:proofErr w:type="gramEnd"/>
      <w:r>
        <w:t xml:space="preserve"> пяти рабочих дней с момента согласования заявки заказчиком;</w:t>
      </w:r>
    </w:p>
    <w:p w:rsidR="0001239E" w:rsidRDefault="0001239E" w:rsidP="0001239E">
      <w:pPr>
        <w:pStyle w:val="a3"/>
        <w:numPr>
          <w:ilvl w:val="0"/>
          <w:numId w:val="4"/>
        </w:numPr>
        <w:jc w:val="both"/>
      </w:pPr>
      <w:r>
        <w:t>Финансирование заявки заказчиком в течени</w:t>
      </w:r>
      <w:proofErr w:type="gramStart"/>
      <w:r>
        <w:t>и</w:t>
      </w:r>
      <w:proofErr w:type="gramEnd"/>
      <w:r>
        <w:t xml:space="preserve"> пяти рабочих дней с момента осуществления выплат </w:t>
      </w:r>
      <w:proofErr w:type="spellStart"/>
      <w:r>
        <w:t>Минстройкомплексом</w:t>
      </w:r>
      <w:proofErr w:type="spellEnd"/>
      <w:r>
        <w:t xml:space="preserve"> МО. </w:t>
      </w:r>
    </w:p>
    <w:p w:rsidR="0001239E" w:rsidRDefault="0001239E" w:rsidP="00262886">
      <w:pPr>
        <w:pStyle w:val="3"/>
      </w:pPr>
      <w:bookmarkStart w:id="22" w:name="_Toc486958224"/>
      <w:r>
        <w:t>2.6.1. Добавление заявки на финансирование</w:t>
      </w:r>
      <w:bookmarkEnd w:id="22"/>
    </w:p>
    <w:p w:rsidR="00C04623" w:rsidRPr="00C04623" w:rsidRDefault="00C04623" w:rsidP="00C04623">
      <w:r>
        <w:t xml:space="preserve">Для добавления новой заявки на финансирования необходимо в паспорте объекта в разделе «Финансы» </w:t>
      </w:r>
    </w:p>
    <w:p w:rsidR="00AC468F" w:rsidRDefault="00C04623" w:rsidP="00AC468F">
      <w:pPr>
        <w:jc w:val="both"/>
      </w:pPr>
      <w:r>
        <w:rPr>
          <w:noProof/>
          <w:lang w:eastAsia="ru-RU"/>
        </w:rPr>
        <w:drawing>
          <wp:inline distT="0" distB="0" distL="0" distR="0" wp14:anchorId="33F8D543" wp14:editId="4E32CD05">
            <wp:extent cx="6750685" cy="2249170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6750685" cy="22491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04623" w:rsidRDefault="00C04623" w:rsidP="00262886">
      <w:pPr>
        <w:pStyle w:val="3"/>
      </w:pPr>
      <w:bookmarkStart w:id="23" w:name="_Toc486958225"/>
      <w:r>
        <w:t xml:space="preserve">2.6.2. </w:t>
      </w:r>
      <w:r w:rsidRPr="00C04623">
        <w:t xml:space="preserve">Согласование </w:t>
      </w:r>
      <w:r>
        <w:t xml:space="preserve">заявки </w:t>
      </w:r>
      <w:r w:rsidRPr="00C04623">
        <w:t>заказчиком</w:t>
      </w:r>
      <w:bookmarkEnd w:id="23"/>
    </w:p>
    <w:p w:rsidR="00C04623" w:rsidRDefault="00C04623" w:rsidP="00AC468F">
      <w:pPr>
        <w:jc w:val="both"/>
      </w:pPr>
      <w:r>
        <w:t>Для согласования заявки заказчиком необходимо кликнуть курсором на соответствующую заявку в разделе «Финансы»:</w:t>
      </w:r>
    </w:p>
    <w:p w:rsidR="00C04623" w:rsidRDefault="00C04623" w:rsidP="00AC468F">
      <w:pPr>
        <w:jc w:val="both"/>
      </w:pPr>
      <w:r>
        <w:rPr>
          <w:noProof/>
          <w:lang w:eastAsia="ru-RU"/>
        </w:rPr>
        <w:drawing>
          <wp:inline distT="0" distB="0" distL="0" distR="0" wp14:anchorId="7A009E07" wp14:editId="6BA514BB">
            <wp:extent cx="6750685" cy="2339340"/>
            <wp:effectExtent l="0" t="0" r="0" b="381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6750685" cy="23393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04623" w:rsidRDefault="00C04623" w:rsidP="00AC468F">
      <w:pPr>
        <w:jc w:val="both"/>
      </w:pPr>
      <w:r>
        <w:t xml:space="preserve">В открывшемся окне необходимо </w:t>
      </w:r>
      <w:proofErr w:type="gramStart"/>
      <w:r>
        <w:t>разместить ссылку</w:t>
      </w:r>
      <w:proofErr w:type="gramEnd"/>
      <w:r>
        <w:t xml:space="preserve"> соответствующей заявки во МСЭД или разместить документ с мотивированным отказом в финансировании и нажать кнопку сохранить: </w:t>
      </w:r>
    </w:p>
    <w:p w:rsidR="00C04623" w:rsidRDefault="00C04623" w:rsidP="00AC468F">
      <w:pPr>
        <w:jc w:val="both"/>
      </w:pPr>
      <w:r>
        <w:rPr>
          <w:noProof/>
          <w:lang w:eastAsia="ru-RU"/>
        </w:rPr>
        <w:lastRenderedPageBreak/>
        <w:drawing>
          <wp:inline distT="0" distB="0" distL="0" distR="0" wp14:anchorId="16EB64C9" wp14:editId="66C45784">
            <wp:extent cx="6750685" cy="3128645"/>
            <wp:effectExtent l="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6750685" cy="3128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04623" w:rsidRDefault="00C04623" w:rsidP="00AC468F">
      <w:pPr>
        <w:jc w:val="both"/>
      </w:pPr>
    </w:p>
    <w:p w:rsidR="00C04623" w:rsidRDefault="00C04623" w:rsidP="00262886">
      <w:pPr>
        <w:pStyle w:val="3"/>
      </w:pPr>
      <w:bookmarkStart w:id="24" w:name="_Toc486958226"/>
      <w:r>
        <w:t xml:space="preserve">2.6.3. </w:t>
      </w:r>
      <w:r w:rsidRPr="00C04623">
        <w:t xml:space="preserve">Согласование </w:t>
      </w:r>
      <w:r>
        <w:t xml:space="preserve">заявки </w:t>
      </w:r>
      <w:proofErr w:type="spellStart"/>
      <w:r w:rsidRPr="00C04623">
        <w:t>Минстройкомплексом</w:t>
      </w:r>
      <w:bookmarkEnd w:id="24"/>
      <w:proofErr w:type="spellEnd"/>
    </w:p>
    <w:p w:rsidR="00487BAE" w:rsidRDefault="00487BAE" w:rsidP="00487BAE">
      <w:pPr>
        <w:jc w:val="both"/>
      </w:pPr>
      <w:r>
        <w:t xml:space="preserve">Для согласования заявки </w:t>
      </w:r>
      <w:proofErr w:type="spellStart"/>
      <w:r w:rsidRPr="00C04623">
        <w:t>Минстройкомплексом</w:t>
      </w:r>
      <w:proofErr w:type="spellEnd"/>
      <w:r>
        <w:t xml:space="preserve"> необходимо кликнуть курсором на соответствующую заявку в разделе «Финансы»:</w:t>
      </w:r>
    </w:p>
    <w:p w:rsidR="00487BAE" w:rsidRDefault="00487BAE" w:rsidP="00487BAE">
      <w:pPr>
        <w:jc w:val="both"/>
      </w:pPr>
      <w:r>
        <w:rPr>
          <w:noProof/>
          <w:lang w:eastAsia="ru-RU"/>
        </w:rPr>
        <w:drawing>
          <wp:inline distT="0" distB="0" distL="0" distR="0" wp14:anchorId="3B216A7C" wp14:editId="08A03A3B">
            <wp:extent cx="6750685" cy="2054225"/>
            <wp:effectExtent l="0" t="0" r="0" b="3175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6750685" cy="2054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87BAE" w:rsidRDefault="00487BAE" w:rsidP="00487BAE">
      <w:pPr>
        <w:jc w:val="both"/>
      </w:pPr>
      <w:r>
        <w:t xml:space="preserve">В открывшемся окне необходимо </w:t>
      </w:r>
      <w:proofErr w:type="gramStart"/>
      <w:r>
        <w:t>разместить</w:t>
      </w:r>
      <w:proofErr w:type="gramEnd"/>
      <w:r>
        <w:t xml:space="preserve"> платежное поручение или разместить документ с мотивированным отказом в финансировании и нажать кнопку сохранить: </w:t>
      </w:r>
    </w:p>
    <w:p w:rsidR="00C04623" w:rsidRPr="00C04623" w:rsidRDefault="00487BAE" w:rsidP="00C04623">
      <w:r>
        <w:rPr>
          <w:noProof/>
          <w:lang w:eastAsia="ru-RU"/>
        </w:rPr>
        <w:lastRenderedPageBreak/>
        <w:drawing>
          <wp:inline distT="0" distB="0" distL="0" distR="0" wp14:anchorId="34AFB17B" wp14:editId="16C01573">
            <wp:extent cx="6750685" cy="3265805"/>
            <wp:effectExtent l="0" t="0" r="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6750685" cy="32658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87BAE" w:rsidRDefault="00487BAE" w:rsidP="00262886">
      <w:pPr>
        <w:pStyle w:val="3"/>
      </w:pPr>
      <w:bookmarkStart w:id="25" w:name="_Toc486958227"/>
      <w:r>
        <w:t xml:space="preserve">2.6.4. </w:t>
      </w:r>
      <w:r w:rsidRPr="00487BAE">
        <w:t xml:space="preserve">Подтверждение </w:t>
      </w:r>
      <w:r w:rsidR="00112CA9">
        <w:t>о</w:t>
      </w:r>
      <w:r w:rsidRPr="00487BAE">
        <w:t>платы заказчиком</w:t>
      </w:r>
      <w:bookmarkEnd w:id="25"/>
    </w:p>
    <w:p w:rsidR="00487BAE" w:rsidRDefault="00487BAE" w:rsidP="00487BAE">
      <w:pPr>
        <w:jc w:val="both"/>
      </w:pPr>
      <w:r>
        <w:t>Для п</w:t>
      </w:r>
      <w:r w:rsidRPr="00487BAE">
        <w:t>одтверждени</w:t>
      </w:r>
      <w:r>
        <w:t>я</w:t>
      </w:r>
      <w:r w:rsidRPr="00487BAE">
        <w:t xml:space="preserve"> </w:t>
      </w:r>
      <w:r>
        <w:t>о</w:t>
      </w:r>
      <w:r w:rsidRPr="00487BAE">
        <w:t xml:space="preserve">платы </w:t>
      </w:r>
      <w:r>
        <w:t xml:space="preserve">по заявке </w:t>
      </w:r>
      <w:r w:rsidRPr="00487BAE">
        <w:t>заказчиком</w:t>
      </w:r>
      <w:r>
        <w:t xml:space="preserve"> необходимо кликнуть курсором на соответствующую заявку в разделе «Финансы»:</w:t>
      </w:r>
    </w:p>
    <w:p w:rsidR="00487BAE" w:rsidRDefault="00487BAE" w:rsidP="00487BAE">
      <w:pPr>
        <w:jc w:val="both"/>
      </w:pPr>
      <w:r>
        <w:rPr>
          <w:noProof/>
          <w:lang w:eastAsia="ru-RU"/>
        </w:rPr>
        <w:drawing>
          <wp:inline distT="0" distB="0" distL="0" distR="0" wp14:anchorId="6AB46B8E" wp14:editId="6C545EE9">
            <wp:extent cx="6750685" cy="2194560"/>
            <wp:effectExtent l="0" t="0" r="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6750685" cy="21945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87BAE" w:rsidRDefault="00487BAE" w:rsidP="00487BAE">
      <w:pPr>
        <w:jc w:val="both"/>
      </w:pPr>
      <w:r>
        <w:t xml:space="preserve">В открывшемся окне необходимо </w:t>
      </w:r>
      <w:proofErr w:type="gramStart"/>
      <w:r>
        <w:t>разместить</w:t>
      </w:r>
      <w:proofErr w:type="gramEnd"/>
      <w:r>
        <w:t xml:space="preserve"> платежное поручение на финансирование заявки. Количество размещаемых платежных поручений соответствует количеству типов бюджета, за счет которых осуществляется строительство объекта: </w:t>
      </w:r>
    </w:p>
    <w:p w:rsidR="00487BAE" w:rsidRDefault="00487BAE" w:rsidP="00487BAE">
      <w:pPr>
        <w:jc w:val="both"/>
      </w:pPr>
      <w:r>
        <w:rPr>
          <w:noProof/>
          <w:lang w:eastAsia="ru-RU"/>
        </w:rPr>
        <w:lastRenderedPageBreak/>
        <w:drawing>
          <wp:inline distT="0" distB="0" distL="0" distR="0" wp14:anchorId="75D99767" wp14:editId="7E2C2F3F">
            <wp:extent cx="6750685" cy="2988310"/>
            <wp:effectExtent l="0" t="0" r="0" b="2540"/>
            <wp:docPr id="59" name="Рисунок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6750685" cy="2988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87BAE" w:rsidRDefault="00487BAE" w:rsidP="00487BAE">
      <w:pPr>
        <w:jc w:val="both"/>
      </w:pPr>
    </w:p>
    <w:p w:rsidR="00AC468F" w:rsidRPr="00672D13" w:rsidRDefault="00AC468F" w:rsidP="00810C5B">
      <w:pPr>
        <w:jc w:val="center"/>
      </w:pPr>
    </w:p>
    <w:sectPr w:rsidR="00AC468F" w:rsidRPr="00672D13" w:rsidSect="00DC71D2">
      <w:pgSz w:w="11906" w:h="16838"/>
      <w:pgMar w:top="1134" w:right="566" w:bottom="1134" w:left="709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F84DBD" w:rsidRDefault="00F84DBD" w:rsidP="00DC71D2">
      <w:pPr>
        <w:spacing w:after="0" w:line="240" w:lineRule="auto"/>
      </w:pPr>
      <w:r>
        <w:separator/>
      </w:r>
    </w:p>
  </w:endnote>
  <w:endnote w:type="continuationSeparator" w:id="0">
    <w:p w:rsidR="00F84DBD" w:rsidRDefault="00F84DBD" w:rsidP="00DC71D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F84DBD" w:rsidRDefault="00F84DBD" w:rsidP="00DC71D2">
      <w:pPr>
        <w:spacing w:after="0" w:line="240" w:lineRule="auto"/>
      </w:pPr>
      <w:r>
        <w:separator/>
      </w:r>
    </w:p>
  </w:footnote>
  <w:footnote w:type="continuationSeparator" w:id="0">
    <w:p w:rsidR="00F84DBD" w:rsidRDefault="00F84DBD" w:rsidP="00DC71D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rPr>
        <w:color w:val="808080" w:themeColor="background1" w:themeShade="80"/>
        <w:spacing w:val="60"/>
      </w:rPr>
      <w:id w:val="206845302"/>
      <w:docPartObj>
        <w:docPartGallery w:val="Page Numbers (Top of Page)"/>
        <w:docPartUnique/>
      </w:docPartObj>
    </w:sdtPr>
    <w:sdtEndPr>
      <w:rPr>
        <w:b/>
        <w:bCs/>
        <w:color w:val="auto"/>
        <w:spacing w:val="0"/>
      </w:rPr>
    </w:sdtEndPr>
    <w:sdtContent>
      <w:p w:rsidR="00487BAE" w:rsidRDefault="00487BAE">
        <w:pPr>
          <w:pStyle w:val="a7"/>
          <w:pBdr>
            <w:bottom w:val="single" w:sz="4" w:space="1" w:color="D9D9D9" w:themeColor="background1" w:themeShade="D9"/>
          </w:pBdr>
          <w:jc w:val="right"/>
          <w:rPr>
            <w:b/>
            <w:bCs/>
          </w:rPr>
        </w:pPr>
        <w:r>
          <w:rPr>
            <w:noProof/>
            <w:lang w:eastAsia="ru-RU"/>
          </w:rPr>
          <w:drawing>
            <wp:inline distT="0" distB="0" distL="0" distR="0" wp14:anchorId="2276F9D6" wp14:editId="495B5A36">
              <wp:extent cx="6721433" cy="423862"/>
              <wp:effectExtent l="0" t="0" r="3810" b="0"/>
              <wp:docPr id="1" name="Рисунок 1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"/>
                      <pic:cNvPicPr/>
                    </pic:nvPicPr>
                    <pic:blipFill>
                      <a:blip r:embed="rId1"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6757102" cy="426111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  <w:r>
          <w:rPr>
            <w:color w:val="808080" w:themeColor="background1" w:themeShade="80"/>
            <w:spacing w:val="60"/>
          </w:rPr>
          <w:t>Страница</w:t>
        </w:r>
        <w:r>
          <w:t xml:space="preserve"> | </w:t>
        </w:r>
        <w:r>
          <w:fldChar w:fldCharType="begin"/>
        </w:r>
        <w:r>
          <w:instrText>PAGE   \* MERGEFORMAT</w:instrText>
        </w:r>
        <w:r>
          <w:fldChar w:fldCharType="separate"/>
        </w:r>
        <w:r w:rsidR="008C3A4A" w:rsidRPr="008C3A4A">
          <w:rPr>
            <w:b/>
            <w:bCs/>
            <w:noProof/>
          </w:rPr>
          <w:t>30</w:t>
        </w:r>
        <w:r>
          <w:rPr>
            <w:b/>
            <w:bCs/>
          </w:rPr>
          <w:fldChar w:fldCharType="end"/>
        </w:r>
      </w:p>
    </w:sdtContent>
  </w:sdt>
  <w:p w:rsidR="00487BAE" w:rsidRDefault="00487BAE">
    <w:pPr>
      <w:pStyle w:val="a7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A4704CA"/>
    <w:multiLevelType w:val="hybridMultilevel"/>
    <w:tmpl w:val="A24003A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575D61A0"/>
    <w:multiLevelType w:val="hybridMultilevel"/>
    <w:tmpl w:val="071C0AD2"/>
    <w:lvl w:ilvl="0" w:tplc="0419000F">
      <w:start w:val="1"/>
      <w:numFmt w:val="decimal"/>
      <w:lvlText w:val="%1."/>
      <w:lvlJc w:val="left"/>
      <w:pPr>
        <w:ind w:left="1423" w:hanging="360"/>
      </w:pPr>
    </w:lvl>
    <w:lvl w:ilvl="1" w:tplc="04190019" w:tentative="1">
      <w:start w:val="1"/>
      <w:numFmt w:val="lowerLetter"/>
      <w:lvlText w:val="%2."/>
      <w:lvlJc w:val="left"/>
      <w:pPr>
        <w:ind w:left="2143" w:hanging="360"/>
      </w:pPr>
    </w:lvl>
    <w:lvl w:ilvl="2" w:tplc="0419001B" w:tentative="1">
      <w:start w:val="1"/>
      <w:numFmt w:val="lowerRoman"/>
      <w:lvlText w:val="%3."/>
      <w:lvlJc w:val="right"/>
      <w:pPr>
        <w:ind w:left="2863" w:hanging="180"/>
      </w:pPr>
    </w:lvl>
    <w:lvl w:ilvl="3" w:tplc="0419000F" w:tentative="1">
      <w:start w:val="1"/>
      <w:numFmt w:val="decimal"/>
      <w:lvlText w:val="%4."/>
      <w:lvlJc w:val="left"/>
      <w:pPr>
        <w:ind w:left="3583" w:hanging="360"/>
      </w:pPr>
    </w:lvl>
    <w:lvl w:ilvl="4" w:tplc="04190019" w:tentative="1">
      <w:start w:val="1"/>
      <w:numFmt w:val="lowerLetter"/>
      <w:lvlText w:val="%5."/>
      <w:lvlJc w:val="left"/>
      <w:pPr>
        <w:ind w:left="4303" w:hanging="360"/>
      </w:pPr>
    </w:lvl>
    <w:lvl w:ilvl="5" w:tplc="0419001B" w:tentative="1">
      <w:start w:val="1"/>
      <w:numFmt w:val="lowerRoman"/>
      <w:lvlText w:val="%6."/>
      <w:lvlJc w:val="right"/>
      <w:pPr>
        <w:ind w:left="5023" w:hanging="180"/>
      </w:pPr>
    </w:lvl>
    <w:lvl w:ilvl="6" w:tplc="0419000F" w:tentative="1">
      <w:start w:val="1"/>
      <w:numFmt w:val="decimal"/>
      <w:lvlText w:val="%7."/>
      <w:lvlJc w:val="left"/>
      <w:pPr>
        <w:ind w:left="5743" w:hanging="360"/>
      </w:pPr>
    </w:lvl>
    <w:lvl w:ilvl="7" w:tplc="04190019" w:tentative="1">
      <w:start w:val="1"/>
      <w:numFmt w:val="lowerLetter"/>
      <w:lvlText w:val="%8."/>
      <w:lvlJc w:val="left"/>
      <w:pPr>
        <w:ind w:left="6463" w:hanging="360"/>
      </w:pPr>
    </w:lvl>
    <w:lvl w:ilvl="8" w:tplc="0419001B" w:tentative="1">
      <w:start w:val="1"/>
      <w:numFmt w:val="lowerRoman"/>
      <w:lvlText w:val="%9."/>
      <w:lvlJc w:val="right"/>
      <w:pPr>
        <w:ind w:left="7183" w:hanging="180"/>
      </w:pPr>
    </w:lvl>
  </w:abstractNum>
  <w:abstractNum w:abstractNumId="2">
    <w:nsid w:val="78812FA9"/>
    <w:multiLevelType w:val="hybridMultilevel"/>
    <w:tmpl w:val="19CC067C"/>
    <w:lvl w:ilvl="0" w:tplc="04190001">
      <w:start w:val="1"/>
      <w:numFmt w:val="bullet"/>
      <w:lvlText w:val=""/>
      <w:lvlJc w:val="left"/>
      <w:pPr>
        <w:ind w:left="136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8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0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2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24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96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8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0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25" w:hanging="360"/>
      </w:pPr>
      <w:rPr>
        <w:rFonts w:ascii="Wingdings" w:hAnsi="Wingdings" w:hint="default"/>
      </w:rPr>
    </w:lvl>
  </w:abstractNum>
  <w:abstractNum w:abstractNumId="3">
    <w:nsid w:val="79092F74"/>
    <w:multiLevelType w:val="hybridMultilevel"/>
    <w:tmpl w:val="7C2280E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2"/>
  </w:num>
  <w:num w:numId="3">
    <w:abstractNumId w:val="3"/>
  </w:num>
  <w:num w:numId="4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proofState w:spelling="clean" w:grammar="clean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9582F"/>
    <w:rsid w:val="00001ED3"/>
    <w:rsid w:val="0001239E"/>
    <w:rsid w:val="00070F18"/>
    <w:rsid w:val="00074912"/>
    <w:rsid w:val="00112CA9"/>
    <w:rsid w:val="0018607D"/>
    <w:rsid w:val="001A28EF"/>
    <w:rsid w:val="001C1CE4"/>
    <w:rsid w:val="001E7090"/>
    <w:rsid w:val="001F0827"/>
    <w:rsid w:val="00262886"/>
    <w:rsid w:val="002944E2"/>
    <w:rsid w:val="002A7AAB"/>
    <w:rsid w:val="002E6594"/>
    <w:rsid w:val="002E6C8E"/>
    <w:rsid w:val="003837E4"/>
    <w:rsid w:val="003D4DD1"/>
    <w:rsid w:val="003F5BD7"/>
    <w:rsid w:val="00427DE4"/>
    <w:rsid w:val="004500FD"/>
    <w:rsid w:val="00487BAE"/>
    <w:rsid w:val="004B0F81"/>
    <w:rsid w:val="0051094E"/>
    <w:rsid w:val="005208F4"/>
    <w:rsid w:val="00582A74"/>
    <w:rsid w:val="00612548"/>
    <w:rsid w:val="00636774"/>
    <w:rsid w:val="00663999"/>
    <w:rsid w:val="00672D13"/>
    <w:rsid w:val="00695D7E"/>
    <w:rsid w:val="006B0F75"/>
    <w:rsid w:val="0070148A"/>
    <w:rsid w:val="00755EBF"/>
    <w:rsid w:val="00785863"/>
    <w:rsid w:val="007A4249"/>
    <w:rsid w:val="007A75FA"/>
    <w:rsid w:val="007C6689"/>
    <w:rsid w:val="007C68B1"/>
    <w:rsid w:val="00810C5B"/>
    <w:rsid w:val="00821878"/>
    <w:rsid w:val="00866F09"/>
    <w:rsid w:val="0089582F"/>
    <w:rsid w:val="008B0A66"/>
    <w:rsid w:val="008C3A4A"/>
    <w:rsid w:val="008C5A76"/>
    <w:rsid w:val="008E5E36"/>
    <w:rsid w:val="009D7576"/>
    <w:rsid w:val="009E02BD"/>
    <w:rsid w:val="009F1000"/>
    <w:rsid w:val="00A078EE"/>
    <w:rsid w:val="00A1397F"/>
    <w:rsid w:val="00A42C6F"/>
    <w:rsid w:val="00A55AFC"/>
    <w:rsid w:val="00A65A49"/>
    <w:rsid w:val="00A90DF7"/>
    <w:rsid w:val="00AC468F"/>
    <w:rsid w:val="00B250AD"/>
    <w:rsid w:val="00B25B06"/>
    <w:rsid w:val="00B52F80"/>
    <w:rsid w:val="00BB6D17"/>
    <w:rsid w:val="00C04623"/>
    <w:rsid w:val="00C11512"/>
    <w:rsid w:val="00C1679A"/>
    <w:rsid w:val="00C67009"/>
    <w:rsid w:val="00C86927"/>
    <w:rsid w:val="00CC303F"/>
    <w:rsid w:val="00D275C5"/>
    <w:rsid w:val="00D6257F"/>
    <w:rsid w:val="00DC71D2"/>
    <w:rsid w:val="00DC7DB2"/>
    <w:rsid w:val="00E3434F"/>
    <w:rsid w:val="00E41454"/>
    <w:rsid w:val="00E41F46"/>
    <w:rsid w:val="00EC282F"/>
    <w:rsid w:val="00EC3E05"/>
    <w:rsid w:val="00F10FD1"/>
    <w:rsid w:val="00F4082C"/>
    <w:rsid w:val="00F705B4"/>
    <w:rsid w:val="00F832CA"/>
    <w:rsid w:val="00F84DB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Table" w:semiHidden="0" w:unhideWhenUsed="0"/>
    <w:lsdException w:name="Table Web 3" w:semiHidden="0" w:unhideWhenUsed="0"/>
    <w:lsdException w:name="Table Grid" w:semiHidden="0" w:uiPriority="39" w:unhideWhenUsed="0"/>
    <w:lsdException w:name="Table Theme" w:semiHidden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F4082C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445A65"/>
      <w:sz w:val="28"/>
      <w:szCs w:val="28"/>
    </w:rPr>
  </w:style>
  <w:style w:type="paragraph" w:styleId="2">
    <w:name w:val="heading 2"/>
    <w:basedOn w:val="a"/>
    <w:next w:val="a"/>
    <w:link w:val="20"/>
    <w:uiPriority w:val="9"/>
    <w:unhideWhenUsed/>
    <w:qFormat/>
    <w:rsid w:val="00F4082C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45A65"/>
      <w:sz w:val="24"/>
      <w:szCs w:val="24"/>
    </w:rPr>
  </w:style>
  <w:style w:type="paragraph" w:styleId="3">
    <w:name w:val="heading 3"/>
    <w:basedOn w:val="a"/>
    <w:next w:val="a"/>
    <w:link w:val="30"/>
    <w:uiPriority w:val="9"/>
    <w:unhideWhenUsed/>
    <w:qFormat/>
    <w:rsid w:val="00262886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1F4D78" w:themeColor="accent1" w:themeShade="7F"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89582F"/>
    <w:pPr>
      <w:ind w:left="720"/>
      <w:contextualSpacing/>
    </w:pPr>
  </w:style>
  <w:style w:type="character" w:styleId="a4">
    <w:name w:val="Hyperlink"/>
    <w:basedOn w:val="a0"/>
    <w:uiPriority w:val="99"/>
    <w:unhideWhenUsed/>
    <w:rsid w:val="0089582F"/>
    <w:rPr>
      <w:color w:val="0563C1" w:themeColor="hyperlink"/>
      <w:u w:val="single"/>
    </w:rPr>
  </w:style>
  <w:style w:type="paragraph" w:styleId="a5">
    <w:name w:val="Balloon Text"/>
    <w:basedOn w:val="a"/>
    <w:link w:val="a6"/>
    <w:uiPriority w:val="99"/>
    <w:semiHidden/>
    <w:unhideWhenUsed/>
    <w:rsid w:val="009D757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9D7576"/>
    <w:rPr>
      <w:rFonts w:ascii="Tahoma" w:hAnsi="Tahoma" w:cs="Tahoma"/>
      <w:sz w:val="16"/>
      <w:szCs w:val="16"/>
    </w:rPr>
  </w:style>
  <w:style w:type="character" w:customStyle="1" w:styleId="10">
    <w:name w:val="Заголовок 1 Знак"/>
    <w:basedOn w:val="a0"/>
    <w:link w:val="1"/>
    <w:uiPriority w:val="9"/>
    <w:rsid w:val="00F4082C"/>
    <w:rPr>
      <w:rFonts w:asciiTheme="majorHAnsi" w:eastAsiaTheme="majorEastAsia" w:hAnsiTheme="majorHAnsi" w:cstheme="majorBidi"/>
      <w:b/>
      <w:bCs/>
      <w:color w:val="445A65"/>
      <w:sz w:val="28"/>
      <w:szCs w:val="28"/>
    </w:rPr>
  </w:style>
  <w:style w:type="paragraph" w:styleId="a7">
    <w:name w:val="header"/>
    <w:basedOn w:val="a"/>
    <w:link w:val="a8"/>
    <w:uiPriority w:val="99"/>
    <w:unhideWhenUsed/>
    <w:rsid w:val="00DC71D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DC71D2"/>
  </w:style>
  <w:style w:type="paragraph" w:styleId="a9">
    <w:name w:val="footer"/>
    <w:basedOn w:val="a"/>
    <w:link w:val="aa"/>
    <w:uiPriority w:val="99"/>
    <w:unhideWhenUsed/>
    <w:rsid w:val="00DC71D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DC71D2"/>
  </w:style>
  <w:style w:type="paragraph" w:styleId="ab">
    <w:name w:val="No Spacing"/>
    <w:link w:val="ac"/>
    <w:uiPriority w:val="1"/>
    <w:qFormat/>
    <w:rsid w:val="00DC71D2"/>
    <w:pPr>
      <w:spacing w:after="0" w:line="240" w:lineRule="auto"/>
    </w:pPr>
    <w:rPr>
      <w:rFonts w:eastAsiaTheme="minorEastAsia"/>
      <w:lang w:eastAsia="ru-RU"/>
    </w:rPr>
  </w:style>
  <w:style w:type="character" w:customStyle="1" w:styleId="ac">
    <w:name w:val="Без интервала Знак"/>
    <w:basedOn w:val="a0"/>
    <w:link w:val="ab"/>
    <w:uiPriority w:val="1"/>
    <w:rsid w:val="00DC71D2"/>
    <w:rPr>
      <w:rFonts w:eastAsiaTheme="minorEastAsia"/>
      <w:lang w:eastAsia="ru-RU"/>
    </w:rPr>
  </w:style>
  <w:style w:type="character" w:customStyle="1" w:styleId="20">
    <w:name w:val="Заголовок 2 Знак"/>
    <w:basedOn w:val="a0"/>
    <w:link w:val="2"/>
    <w:uiPriority w:val="9"/>
    <w:rsid w:val="00F4082C"/>
    <w:rPr>
      <w:rFonts w:asciiTheme="majorHAnsi" w:eastAsiaTheme="majorEastAsia" w:hAnsiTheme="majorHAnsi" w:cstheme="majorBidi"/>
      <w:b/>
      <w:bCs/>
      <w:color w:val="445A65"/>
      <w:sz w:val="24"/>
      <w:szCs w:val="24"/>
    </w:rPr>
  </w:style>
  <w:style w:type="paragraph" w:styleId="ad">
    <w:name w:val="TOC Heading"/>
    <w:basedOn w:val="1"/>
    <w:next w:val="a"/>
    <w:uiPriority w:val="39"/>
    <w:semiHidden/>
    <w:unhideWhenUsed/>
    <w:qFormat/>
    <w:rsid w:val="00DC7DB2"/>
    <w:pPr>
      <w:spacing w:line="276" w:lineRule="auto"/>
      <w:outlineLvl w:val="9"/>
    </w:pPr>
    <w:rPr>
      <w:color w:val="2E74B5" w:themeColor="accent1" w:themeShade="BF"/>
      <w:lang w:eastAsia="ru-RU"/>
    </w:rPr>
  </w:style>
  <w:style w:type="paragraph" w:styleId="11">
    <w:name w:val="toc 1"/>
    <w:basedOn w:val="a"/>
    <w:next w:val="a"/>
    <w:autoRedefine/>
    <w:uiPriority w:val="39"/>
    <w:unhideWhenUsed/>
    <w:rsid w:val="00DC7DB2"/>
    <w:pPr>
      <w:spacing w:after="100"/>
    </w:pPr>
  </w:style>
  <w:style w:type="paragraph" w:styleId="21">
    <w:name w:val="toc 2"/>
    <w:basedOn w:val="a"/>
    <w:next w:val="a"/>
    <w:autoRedefine/>
    <w:uiPriority w:val="39"/>
    <w:unhideWhenUsed/>
    <w:rsid w:val="00DC7DB2"/>
    <w:pPr>
      <w:spacing w:after="100"/>
      <w:ind w:left="220"/>
    </w:pPr>
  </w:style>
  <w:style w:type="character" w:customStyle="1" w:styleId="30">
    <w:name w:val="Заголовок 3 Знак"/>
    <w:basedOn w:val="a0"/>
    <w:link w:val="3"/>
    <w:uiPriority w:val="9"/>
    <w:rsid w:val="00262886"/>
    <w:rPr>
      <w:rFonts w:asciiTheme="majorHAnsi" w:eastAsiaTheme="majorEastAsia" w:hAnsiTheme="majorHAnsi" w:cstheme="majorBidi"/>
      <w:color w:val="1F4D78" w:themeColor="accent1" w:themeShade="7F"/>
      <w:sz w:val="24"/>
      <w:szCs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Table" w:semiHidden="0" w:unhideWhenUsed="0"/>
    <w:lsdException w:name="Table Web 3" w:semiHidden="0" w:unhideWhenUsed="0"/>
    <w:lsdException w:name="Table Grid" w:semiHidden="0" w:uiPriority="39" w:unhideWhenUsed="0"/>
    <w:lsdException w:name="Table Theme" w:semiHidden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F4082C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445A65"/>
      <w:sz w:val="28"/>
      <w:szCs w:val="28"/>
    </w:rPr>
  </w:style>
  <w:style w:type="paragraph" w:styleId="2">
    <w:name w:val="heading 2"/>
    <w:basedOn w:val="a"/>
    <w:next w:val="a"/>
    <w:link w:val="20"/>
    <w:uiPriority w:val="9"/>
    <w:unhideWhenUsed/>
    <w:qFormat/>
    <w:rsid w:val="00F4082C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45A65"/>
      <w:sz w:val="24"/>
      <w:szCs w:val="24"/>
    </w:rPr>
  </w:style>
  <w:style w:type="paragraph" w:styleId="3">
    <w:name w:val="heading 3"/>
    <w:basedOn w:val="a"/>
    <w:next w:val="a"/>
    <w:link w:val="30"/>
    <w:uiPriority w:val="9"/>
    <w:unhideWhenUsed/>
    <w:qFormat/>
    <w:rsid w:val="00262886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1F4D78" w:themeColor="accent1" w:themeShade="7F"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89582F"/>
    <w:pPr>
      <w:ind w:left="720"/>
      <w:contextualSpacing/>
    </w:pPr>
  </w:style>
  <w:style w:type="character" w:styleId="a4">
    <w:name w:val="Hyperlink"/>
    <w:basedOn w:val="a0"/>
    <w:uiPriority w:val="99"/>
    <w:unhideWhenUsed/>
    <w:rsid w:val="0089582F"/>
    <w:rPr>
      <w:color w:val="0563C1" w:themeColor="hyperlink"/>
      <w:u w:val="single"/>
    </w:rPr>
  </w:style>
  <w:style w:type="paragraph" w:styleId="a5">
    <w:name w:val="Balloon Text"/>
    <w:basedOn w:val="a"/>
    <w:link w:val="a6"/>
    <w:uiPriority w:val="99"/>
    <w:semiHidden/>
    <w:unhideWhenUsed/>
    <w:rsid w:val="009D757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9D7576"/>
    <w:rPr>
      <w:rFonts w:ascii="Tahoma" w:hAnsi="Tahoma" w:cs="Tahoma"/>
      <w:sz w:val="16"/>
      <w:szCs w:val="16"/>
    </w:rPr>
  </w:style>
  <w:style w:type="character" w:customStyle="1" w:styleId="10">
    <w:name w:val="Заголовок 1 Знак"/>
    <w:basedOn w:val="a0"/>
    <w:link w:val="1"/>
    <w:uiPriority w:val="9"/>
    <w:rsid w:val="00F4082C"/>
    <w:rPr>
      <w:rFonts w:asciiTheme="majorHAnsi" w:eastAsiaTheme="majorEastAsia" w:hAnsiTheme="majorHAnsi" w:cstheme="majorBidi"/>
      <w:b/>
      <w:bCs/>
      <w:color w:val="445A65"/>
      <w:sz w:val="28"/>
      <w:szCs w:val="28"/>
    </w:rPr>
  </w:style>
  <w:style w:type="paragraph" w:styleId="a7">
    <w:name w:val="header"/>
    <w:basedOn w:val="a"/>
    <w:link w:val="a8"/>
    <w:uiPriority w:val="99"/>
    <w:unhideWhenUsed/>
    <w:rsid w:val="00DC71D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DC71D2"/>
  </w:style>
  <w:style w:type="paragraph" w:styleId="a9">
    <w:name w:val="footer"/>
    <w:basedOn w:val="a"/>
    <w:link w:val="aa"/>
    <w:uiPriority w:val="99"/>
    <w:unhideWhenUsed/>
    <w:rsid w:val="00DC71D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DC71D2"/>
  </w:style>
  <w:style w:type="paragraph" w:styleId="ab">
    <w:name w:val="No Spacing"/>
    <w:link w:val="ac"/>
    <w:uiPriority w:val="1"/>
    <w:qFormat/>
    <w:rsid w:val="00DC71D2"/>
    <w:pPr>
      <w:spacing w:after="0" w:line="240" w:lineRule="auto"/>
    </w:pPr>
    <w:rPr>
      <w:rFonts w:eastAsiaTheme="minorEastAsia"/>
      <w:lang w:eastAsia="ru-RU"/>
    </w:rPr>
  </w:style>
  <w:style w:type="character" w:customStyle="1" w:styleId="ac">
    <w:name w:val="Без интервала Знак"/>
    <w:basedOn w:val="a0"/>
    <w:link w:val="ab"/>
    <w:uiPriority w:val="1"/>
    <w:rsid w:val="00DC71D2"/>
    <w:rPr>
      <w:rFonts w:eastAsiaTheme="minorEastAsia"/>
      <w:lang w:eastAsia="ru-RU"/>
    </w:rPr>
  </w:style>
  <w:style w:type="character" w:customStyle="1" w:styleId="20">
    <w:name w:val="Заголовок 2 Знак"/>
    <w:basedOn w:val="a0"/>
    <w:link w:val="2"/>
    <w:uiPriority w:val="9"/>
    <w:rsid w:val="00F4082C"/>
    <w:rPr>
      <w:rFonts w:asciiTheme="majorHAnsi" w:eastAsiaTheme="majorEastAsia" w:hAnsiTheme="majorHAnsi" w:cstheme="majorBidi"/>
      <w:b/>
      <w:bCs/>
      <w:color w:val="445A65"/>
      <w:sz w:val="24"/>
      <w:szCs w:val="24"/>
    </w:rPr>
  </w:style>
  <w:style w:type="paragraph" w:styleId="ad">
    <w:name w:val="TOC Heading"/>
    <w:basedOn w:val="1"/>
    <w:next w:val="a"/>
    <w:uiPriority w:val="39"/>
    <w:semiHidden/>
    <w:unhideWhenUsed/>
    <w:qFormat/>
    <w:rsid w:val="00DC7DB2"/>
    <w:pPr>
      <w:spacing w:line="276" w:lineRule="auto"/>
      <w:outlineLvl w:val="9"/>
    </w:pPr>
    <w:rPr>
      <w:color w:val="2E74B5" w:themeColor="accent1" w:themeShade="BF"/>
      <w:lang w:eastAsia="ru-RU"/>
    </w:rPr>
  </w:style>
  <w:style w:type="paragraph" w:styleId="11">
    <w:name w:val="toc 1"/>
    <w:basedOn w:val="a"/>
    <w:next w:val="a"/>
    <w:autoRedefine/>
    <w:uiPriority w:val="39"/>
    <w:unhideWhenUsed/>
    <w:rsid w:val="00DC7DB2"/>
    <w:pPr>
      <w:spacing w:after="100"/>
    </w:pPr>
  </w:style>
  <w:style w:type="paragraph" w:styleId="21">
    <w:name w:val="toc 2"/>
    <w:basedOn w:val="a"/>
    <w:next w:val="a"/>
    <w:autoRedefine/>
    <w:uiPriority w:val="39"/>
    <w:unhideWhenUsed/>
    <w:rsid w:val="00DC7DB2"/>
    <w:pPr>
      <w:spacing w:after="100"/>
      <w:ind w:left="220"/>
    </w:pPr>
  </w:style>
  <w:style w:type="character" w:customStyle="1" w:styleId="30">
    <w:name w:val="Заголовок 3 Знак"/>
    <w:basedOn w:val="a0"/>
    <w:link w:val="3"/>
    <w:uiPriority w:val="9"/>
    <w:rsid w:val="00262886"/>
    <w:rPr>
      <w:rFonts w:asciiTheme="majorHAnsi" w:eastAsiaTheme="majorEastAsia" w:hAnsiTheme="majorHAnsi" w:cstheme="majorBidi"/>
      <w:color w:val="1F4D78" w:themeColor="accent1" w:themeShade="7F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3.png"/><Relationship Id="rId18" Type="http://schemas.openxmlformats.org/officeDocument/2006/relationships/image" Target="media/image8.png"/><Relationship Id="rId26" Type="http://schemas.openxmlformats.org/officeDocument/2006/relationships/image" Target="media/image16.png"/><Relationship Id="rId39" Type="http://schemas.openxmlformats.org/officeDocument/2006/relationships/image" Target="media/image27.png"/><Relationship Id="rId21" Type="http://schemas.openxmlformats.org/officeDocument/2006/relationships/image" Target="media/image11.png"/><Relationship Id="rId34" Type="http://schemas.openxmlformats.org/officeDocument/2006/relationships/image" Target="media/image23.png"/><Relationship Id="rId42" Type="http://schemas.openxmlformats.org/officeDocument/2006/relationships/image" Target="media/image30.jpeg"/><Relationship Id="rId47" Type="http://schemas.openxmlformats.org/officeDocument/2006/relationships/image" Target="media/image35.png"/><Relationship Id="rId50" Type="http://schemas.openxmlformats.org/officeDocument/2006/relationships/image" Target="media/image38.png"/><Relationship Id="rId55" Type="http://schemas.openxmlformats.org/officeDocument/2006/relationships/image" Target="media/image43.png"/><Relationship Id="rId63" Type="http://schemas.openxmlformats.org/officeDocument/2006/relationships/image" Target="media/image51.png"/><Relationship Id="rId68" Type="http://schemas.openxmlformats.org/officeDocument/2006/relationships/theme" Target="theme/theme1.xml"/><Relationship Id="rId7" Type="http://schemas.openxmlformats.org/officeDocument/2006/relationships/footnotes" Target="footnotes.xml"/><Relationship Id="rId2" Type="http://schemas.openxmlformats.org/officeDocument/2006/relationships/numbering" Target="numbering.xml"/><Relationship Id="rId16" Type="http://schemas.openxmlformats.org/officeDocument/2006/relationships/image" Target="media/image6.png"/><Relationship Id="rId29" Type="http://schemas.openxmlformats.org/officeDocument/2006/relationships/image" Target="media/image18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eader" Target="header1.xml"/><Relationship Id="rId24" Type="http://schemas.openxmlformats.org/officeDocument/2006/relationships/image" Target="media/image14.png"/><Relationship Id="rId32" Type="http://schemas.openxmlformats.org/officeDocument/2006/relationships/image" Target="media/image21.png"/><Relationship Id="rId37" Type="http://schemas.openxmlformats.org/officeDocument/2006/relationships/image" Target="media/image25.png"/><Relationship Id="rId40" Type="http://schemas.openxmlformats.org/officeDocument/2006/relationships/image" Target="media/image28.png"/><Relationship Id="rId45" Type="http://schemas.openxmlformats.org/officeDocument/2006/relationships/image" Target="media/image33.png"/><Relationship Id="rId53" Type="http://schemas.openxmlformats.org/officeDocument/2006/relationships/image" Target="media/image41.png"/><Relationship Id="rId58" Type="http://schemas.openxmlformats.org/officeDocument/2006/relationships/image" Target="media/image46.png"/><Relationship Id="rId66" Type="http://schemas.openxmlformats.org/officeDocument/2006/relationships/image" Target="media/image54.png"/><Relationship Id="rId5" Type="http://schemas.openxmlformats.org/officeDocument/2006/relationships/settings" Target="settings.xml"/><Relationship Id="rId15" Type="http://schemas.openxmlformats.org/officeDocument/2006/relationships/image" Target="media/image5.png"/><Relationship Id="rId23" Type="http://schemas.openxmlformats.org/officeDocument/2006/relationships/image" Target="media/image13.png"/><Relationship Id="rId28" Type="http://schemas.openxmlformats.org/officeDocument/2006/relationships/image" Target="media/image17.png"/><Relationship Id="rId36" Type="http://schemas.openxmlformats.org/officeDocument/2006/relationships/image" Target="media/image24.png"/><Relationship Id="rId49" Type="http://schemas.openxmlformats.org/officeDocument/2006/relationships/image" Target="media/image37.png"/><Relationship Id="rId57" Type="http://schemas.openxmlformats.org/officeDocument/2006/relationships/image" Target="media/image45.png"/><Relationship Id="rId61" Type="http://schemas.openxmlformats.org/officeDocument/2006/relationships/image" Target="media/image49.png"/><Relationship Id="rId10" Type="http://schemas.openxmlformats.org/officeDocument/2006/relationships/image" Target="media/image1.png"/><Relationship Id="rId19" Type="http://schemas.openxmlformats.org/officeDocument/2006/relationships/image" Target="media/image9.png"/><Relationship Id="rId31" Type="http://schemas.openxmlformats.org/officeDocument/2006/relationships/image" Target="media/image20.png"/><Relationship Id="rId44" Type="http://schemas.openxmlformats.org/officeDocument/2006/relationships/image" Target="media/image32.png"/><Relationship Id="rId52" Type="http://schemas.openxmlformats.org/officeDocument/2006/relationships/image" Target="media/image40.png"/><Relationship Id="rId60" Type="http://schemas.openxmlformats.org/officeDocument/2006/relationships/image" Target="media/image48.png"/><Relationship Id="rId65" Type="http://schemas.openxmlformats.org/officeDocument/2006/relationships/image" Target="media/image53.png"/><Relationship Id="rId4" Type="http://schemas.microsoft.com/office/2007/relationships/stylesWithEffects" Target="stylesWithEffects.xml"/><Relationship Id="rId9" Type="http://schemas.openxmlformats.org/officeDocument/2006/relationships/hyperlink" Target="http://mbs.mosreg.ru" TargetMode="External"/><Relationship Id="rId14" Type="http://schemas.openxmlformats.org/officeDocument/2006/relationships/image" Target="media/image4.png"/><Relationship Id="rId22" Type="http://schemas.openxmlformats.org/officeDocument/2006/relationships/image" Target="media/image12.png"/><Relationship Id="rId27" Type="http://schemas.openxmlformats.org/officeDocument/2006/relationships/hyperlink" Target="mailto:mbs@mosreg.ru" TargetMode="External"/><Relationship Id="rId30" Type="http://schemas.openxmlformats.org/officeDocument/2006/relationships/image" Target="media/image19.png"/><Relationship Id="rId35" Type="http://schemas.openxmlformats.org/officeDocument/2006/relationships/hyperlink" Target="mailto:mbs@mosreg.ru" TargetMode="External"/><Relationship Id="rId43" Type="http://schemas.openxmlformats.org/officeDocument/2006/relationships/image" Target="media/image31.jpeg"/><Relationship Id="rId48" Type="http://schemas.openxmlformats.org/officeDocument/2006/relationships/image" Target="media/image36.png"/><Relationship Id="rId56" Type="http://schemas.openxmlformats.org/officeDocument/2006/relationships/image" Target="media/image44.png"/><Relationship Id="rId64" Type="http://schemas.openxmlformats.org/officeDocument/2006/relationships/image" Target="media/image52.png"/><Relationship Id="rId8" Type="http://schemas.openxmlformats.org/officeDocument/2006/relationships/endnotes" Target="endnotes.xml"/><Relationship Id="rId51" Type="http://schemas.openxmlformats.org/officeDocument/2006/relationships/image" Target="media/image39.png"/><Relationship Id="rId3" Type="http://schemas.openxmlformats.org/officeDocument/2006/relationships/styles" Target="styles.xml"/><Relationship Id="rId12" Type="http://schemas.openxmlformats.org/officeDocument/2006/relationships/hyperlink" Target="mailto:mbs@mosreg.ru" TargetMode="External"/><Relationship Id="rId17" Type="http://schemas.openxmlformats.org/officeDocument/2006/relationships/image" Target="media/image7.png"/><Relationship Id="rId25" Type="http://schemas.openxmlformats.org/officeDocument/2006/relationships/image" Target="media/image15.png"/><Relationship Id="rId33" Type="http://schemas.openxmlformats.org/officeDocument/2006/relationships/image" Target="media/image22.png"/><Relationship Id="rId38" Type="http://schemas.openxmlformats.org/officeDocument/2006/relationships/image" Target="media/image26.png"/><Relationship Id="rId46" Type="http://schemas.openxmlformats.org/officeDocument/2006/relationships/image" Target="media/image34.png"/><Relationship Id="rId59" Type="http://schemas.openxmlformats.org/officeDocument/2006/relationships/image" Target="media/image47.png"/><Relationship Id="rId67" Type="http://schemas.openxmlformats.org/officeDocument/2006/relationships/fontTable" Target="fontTable.xml"/><Relationship Id="rId20" Type="http://schemas.openxmlformats.org/officeDocument/2006/relationships/image" Target="media/image10.png"/><Relationship Id="rId41" Type="http://schemas.openxmlformats.org/officeDocument/2006/relationships/image" Target="media/image29.png"/><Relationship Id="rId54" Type="http://schemas.openxmlformats.org/officeDocument/2006/relationships/image" Target="media/image42.png"/><Relationship Id="rId62" Type="http://schemas.openxmlformats.org/officeDocument/2006/relationships/image" Target="media/image50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C36BE1A-61F1-4B4B-9DC0-92F26BD8C6E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25</TotalTime>
  <Pages>30</Pages>
  <Words>3008</Words>
  <Characters>17147</Characters>
  <Application>Microsoft Office Word</Application>
  <DocSecurity>0</DocSecurity>
  <Lines>142</Lines>
  <Paragraphs>40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20115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Ilya Karasev</dc:creator>
  <cp:lastModifiedBy>Owner</cp:lastModifiedBy>
  <cp:revision>5</cp:revision>
  <dcterms:created xsi:type="dcterms:W3CDTF">2023-08-30T12:18:00Z</dcterms:created>
  <dcterms:modified xsi:type="dcterms:W3CDTF">2023-09-07T09:57:00Z</dcterms:modified>
</cp:coreProperties>
</file>